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4961"/>
        <w:gridCol w:w="4819"/>
      </w:tblGrid>
      <w:tr w:rsidR="00E85EB0" w:rsidRPr="00E3087B" w:rsidTr="00E3087B">
        <w:trPr>
          <w:trHeight w:val="2117"/>
        </w:trPr>
        <w:tc>
          <w:tcPr>
            <w:tcW w:w="15275" w:type="dxa"/>
            <w:gridSpan w:val="4"/>
            <w:shd w:val="clear" w:color="auto" w:fill="auto"/>
          </w:tcPr>
          <w:p w:rsidR="00865570" w:rsidRPr="00E3087B" w:rsidRDefault="00E85EB0" w:rsidP="00E3087B">
            <w:pPr>
              <w:pStyle w:val="a9"/>
              <w:ind w:left="139"/>
              <w:jc w:val="center"/>
              <w:rPr>
                <w:sz w:val="28"/>
                <w:szCs w:val="28"/>
              </w:rPr>
            </w:pPr>
            <w:r w:rsidRPr="00E3087B">
              <w:rPr>
                <w:rFonts w:ascii="Times New Roman" w:hAnsi="Times New Roman"/>
                <w:b/>
                <w:sz w:val="28"/>
                <w:szCs w:val="28"/>
              </w:rPr>
              <w:t>Сравнительная таблица предложений</w:t>
            </w:r>
            <w:r w:rsidR="00865570" w:rsidRPr="00E3087B">
              <w:rPr>
                <w:rFonts w:ascii="Times New Roman" w:hAnsi="Times New Roman"/>
                <w:b/>
                <w:sz w:val="28"/>
                <w:szCs w:val="28"/>
              </w:rPr>
              <w:t xml:space="preserve"> Ассоциации «Сахалинстрой»</w:t>
            </w:r>
            <w:r w:rsidRPr="00E3087B">
              <w:rPr>
                <w:rFonts w:ascii="Times New Roman" w:hAnsi="Times New Roman"/>
                <w:b/>
                <w:sz w:val="28"/>
                <w:szCs w:val="28"/>
              </w:rPr>
              <w:t xml:space="preserve"> </w:t>
            </w:r>
            <w:r w:rsidR="00E3087B" w:rsidRPr="00E3087B">
              <w:rPr>
                <w:rFonts w:ascii="Times New Roman" w:hAnsi="Times New Roman"/>
                <w:b/>
                <w:sz w:val="28"/>
                <w:szCs w:val="28"/>
              </w:rPr>
              <w:t>о внесении изменений в П</w:t>
            </w:r>
            <w:r w:rsidR="00147129" w:rsidRPr="00E3087B">
              <w:rPr>
                <w:rFonts w:ascii="Times New Roman" w:hAnsi="Times New Roman"/>
                <w:b/>
                <w:sz w:val="28"/>
                <w:szCs w:val="28"/>
              </w:rPr>
              <w:t>риказ</w:t>
            </w:r>
            <w:r w:rsidR="00865570" w:rsidRPr="00E3087B">
              <w:rPr>
                <w:rFonts w:ascii="Times New Roman" w:hAnsi="Times New Roman"/>
                <w:b/>
                <w:sz w:val="28"/>
                <w:szCs w:val="28"/>
              </w:rPr>
              <w:t xml:space="preserve"> </w:t>
            </w:r>
            <w:r w:rsidR="00865570" w:rsidRPr="00E3087B">
              <w:rPr>
                <w:rFonts w:ascii="Times New Roman" w:hAnsi="Times New Roman" w:cs="Times New Roman"/>
                <w:b/>
                <w:sz w:val="28"/>
                <w:szCs w:val="28"/>
              </w:rPr>
              <w:t>Министерства строительства и жилищно-коммунального хозяйства РФ от 5 июля 2018 г. № 398/пр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 (1</w:t>
            </w:r>
            <w:r w:rsidR="00E3087B" w:rsidRPr="00E3087B">
              <w:rPr>
                <w:rFonts w:ascii="Times New Roman" w:hAnsi="Times New Roman" w:cs="Times New Roman"/>
                <w:b/>
                <w:sz w:val="28"/>
                <w:szCs w:val="28"/>
              </w:rPr>
              <w:t>3</w:t>
            </w:r>
            <w:r w:rsidR="00865570" w:rsidRPr="00E3087B">
              <w:rPr>
                <w:rFonts w:ascii="Times New Roman" w:hAnsi="Times New Roman" w:cs="Times New Roman"/>
                <w:b/>
                <w:sz w:val="28"/>
                <w:szCs w:val="28"/>
              </w:rPr>
              <w:t>.06.2019г)</w:t>
            </w:r>
          </w:p>
          <w:p w:rsidR="00865570" w:rsidRPr="00E3087B" w:rsidRDefault="00865570" w:rsidP="00E3087B">
            <w:pPr>
              <w:jc w:val="center"/>
              <w:rPr>
                <w:sz w:val="26"/>
                <w:szCs w:val="26"/>
              </w:rPr>
            </w:pPr>
          </w:p>
          <w:p w:rsidR="00E85EB0" w:rsidRPr="00E3087B" w:rsidRDefault="00E85EB0" w:rsidP="00E3087B">
            <w:pPr>
              <w:spacing w:after="0" w:line="240" w:lineRule="auto"/>
              <w:jc w:val="center"/>
              <w:rPr>
                <w:rFonts w:ascii="Times New Roman" w:hAnsi="Times New Roman"/>
                <w:b/>
                <w:sz w:val="26"/>
                <w:szCs w:val="26"/>
              </w:rPr>
            </w:pPr>
          </w:p>
        </w:tc>
      </w:tr>
      <w:tr w:rsidR="00E85EB0" w:rsidRPr="00E3087B" w:rsidTr="00E3087B">
        <w:trPr>
          <w:trHeight w:val="1059"/>
        </w:trPr>
        <w:tc>
          <w:tcPr>
            <w:tcW w:w="675" w:type="dxa"/>
            <w:shd w:val="clear" w:color="auto" w:fill="auto"/>
          </w:tcPr>
          <w:p w:rsidR="00E85EB0" w:rsidRPr="00E3087B" w:rsidRDefault="00E85EB0" w:rsidP="00E3087B">
            <w:pPr>
              <w:spacing w:after="0" w:line="240" w:lineRule="auto"/>
              <w:jc w:val="center"/>
              <w:rPr>
                <w:rFonts w:ascii="Times New Roman" w:hAnsi="Times New Roman"/>
                <w:sz w:val="26"/>
                <w:szCs w:val="26"/>
              </w:rPr>
            </w:pPr>
            <w:r w:rsidRPr="00E3087B">
              <w:rPr>
                <w:rFonts w:ascii="Times New Roman" w:hAnsi="Times New Roman"/>
                <w:sz w:val="26"/>
                <w:szCs w:val="26"/>
              </w:rPr>
              <w:t>п/п</w:t>
            </w:r>
          </w:p>
        </w:tc>
        <w:tc>
          <w:tcPr>
            <w:tcW w:w="4820" w:type="dxa"/>
            <w:shd w:val="clear" w:color="auto" w:fill="auto"/>
          </w:tcPr>
          <w:p w:rsidR="00E85EB0" w:rsidRPr="00E3087B" w:rsidRDefault="00E85EB0" w:rsidP="00E3087B">
            <w:pPr>
              <w:spacing w:after="480" w:line="240" w:lineRule="auto"/>
              <w:jc w:val="center"/>
              <w:rPr>
                <w:rFonts w:ascii="Times New Roman" w:hAnsi="Times New Roman"/>
                <w:sz w:val="26"/>
                <w:szCs w:val="26"/>
              </w:rPr>
            </w:pPr>
            <w:r w:rsidRPr="00E3087B">
              <w:rPr>
                <w:rFonts w:ascii="Times New Roman" w:hAnsi="Times New Roman"/>
                <w:b/>
                <w:sz w:val="26"/>
                <w:szCs w:val="26"/>
              </w:rPr>
              <w:t xml:space="preserve">Редакция </w:t>
            </w:r>
            <w:r w:rsidR="00171E8A" w:rsidRPr="00E3087B">
              <w:rPr>
                <w:rFonts w:ascii="Times New Roman" w:hAnsi="Times New Roman"/>
                <w:b/>
                <w:sz w:val="26"/>
                <w:szCs w:val="26"/>
              </w:rPr>
              <w:t xml:space="preserve">контракта </w:t>
            </w:r>
            <w:r w:rsidRPr="00E3087B">
              <w:rPr>
                <w:rFonts w:ascii="Times New Roman" w:hAnsi="Times New Roman"/>
                <w:b/>
                <w:sz w:val="26"/>
                <w:szCs w:val="26"/>
              </w:rPr>
              <w:t>(Министерства строительства и ЖКХ РФ)</w:t>
            </w:r>
          </w:p>
        </w:tc>
        <w:tc>
          <w:tcPr>
            <w:tcW w:w="4961" w:type="dxa"/>
            <w:shd w:val="clear" w:color="auto" w:fill="auto"/>
          </w:tcPr>
          <w:p w:rsidR="00E85EB0" w:rsidRPr="00E3087B" w:rsidRDefault="00E85EB0" w:rsidP="00E3087B">
            <w:pPr>
              <w:spacing w:after="0" w:line="240" w:lineRule="auto"/>
              <w:jc w:val="center"/>
              <w:rPr>
                <w:rFonts w:ascii="Times New Roman" w:hAnsi="Times New Roman"/>
                <w:b/>
                <w:sz w:val="26"/>
                <w:szCs w:val="26"/>
              </w:rPr>
            </w:pPr>
            <w:r w:rsidRPr="00E3087B">
              <w:rPr>
                <w:rFonts w:ascii="Times New Roman" w:hAnsi="Times New Roman"/>
                <w:b/>
                <w:sz w:val="26"/>
                <w:szCs w:val="26"/>
              </w:rPr>
              <w:t xml:space="preserve">Предложение </w:t>
            </w:r>
            <w:r w:rsidR="00171E8A" w:rsidRPr="00E3087B">
              <w:rPr>
                <w:rFonts w:ascii="Times New Roman" w:hAnsi="Times New Roman"/>
                <w:b/>
                <w:sz w:val="26"/>
                <w:szCs w:val="26"/>
              </w:rPr>
              <w:t>Ассоциации Сахалинстрой</w:t>
            </w:r>
          </w:p>
        </w:tc>
        <w:tc>
          <w:tcPr>
            <w:tcW w:w="4819" w:type="dxa"/>
            <w:shd w:val="clear" w:color="auto" w:fill="auto"/>
          </w:tcPr>
          <w:p w:rsidR="00E85EB0" w:rsidRPr="00E3087B" w:rsidRDefault="00E85EB0" w:rsidP="00E3087B">
            <w:pPr>
              <w:spacing w:after="0" w:line="240" w:lineRule="auto"/>
              <w:jc w:val="center"/>
              <w:rPr>
                <w:rFonts w:ascii="Times New Roman" w:hAnsi="Times New Roman"/>
                <w:b/>
                <w:sz w:val="26"/>
                <w:szCs w:val="26"/>
              </w:rPr>
            </w:pPr>
            <w:r w:rsidRPr="00E3087B">
              <w:rPr>
                <w:rFonts w:ascii="Times New Roman" w:hAnsi="Times New Roman"/>
                <w:b/>
                <w:sz w:val="26"/>
                <w:szCs w:val="26"/>
              </w:rPr>
              <w:t>Обоснование</w:t>
            </w:r>
          </w:p>
        </w:tc>
      </w:tr>
      <w:tr w:rsidR="00147129" w:rsidRPr="00E3087B" w:rsidTr="00E3087B">
        <w:trPr>
          <w:trHeight w:val="1833"/>
        </w:trPr>
        <w:tc>
          <w:tcPr>
            <w:tcW w:w="675" w:type="dxa"/>
            <w:shd w:val="clear" w:color="auto" w:fill="auto"/>
          </w:tcPr>
          <w:p w:rsidR="00147129" w:rsidRPr="00E3087B" w:rsidRDefault="00147129" w:rsidP="00E3087B">
            <w:pPr>
              <w:spacing w:after="0" w:line="240" w:lineRule="auto"/>
              <w:jc w:val="both"/>
              <w:rPr>
                <w:rFonts w:ascii="Times New Roman" w:hAnsi="Times New Roman"/>
                <w:sz w:val="26"/>
                <w:szCs w:val="26"/>
              </w:rPr>
            </w:pPr>
            <w:r w:rsidRPr="00E3087B">
              <w:rPr>
                <w:rFonts w:ascii="Times New Roman" w:hAnsi="Times New Roman"/>
                <w:sz w:val="26"/>
                <w:szCs w:val="26"/>
              </w:rPr>
              <w:t>1.</w:t>
            </w:r>
          </w:p>
        </w:tc>
        <w:tc>
          <w:tcPr>
            <w:tcW w:w="4820" w:type="dxa"/>
            <w:shd w:val="clear" w:color="auto" w:fill="auto"/>
          </w:tcPr>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bCs/>
                <w:color w:val="26282F"/>
                <w:sz w:val="26"/>
                <w:szCs w:val="26"/>
              </w:rPr>
              <w:t>Раздел 2.  Проектная  документация.  Срок  строительства   (реконструкции)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bCs/>
                <w:color w:val="26282F"/>
                <w:sz w:val="26"/>
                <w:szCs w:val="26"/>
              </w:rPr>
              <w:t xml:space="preserve"> Объекта. График исполнения Контракта</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p>
          <w:p w:rsidR="00147129" w:rsidRPr="00E3087B" w:rsidRDefault="00147129" w:rsidP="00E3087B">
            <w:pPr>
              <w:spacing w:after="480" w:line="240" w:lineRule="auto"/>
              <w:jc w:val="both"/>
              <w:rPr>
                <w:rFonts w:ascii="Times New Roman" w:hAnsi="Times New Roman"/>
                <w:b/>
                <w:sz w:val="26"/>
                <w:szCs w:val="26"/>
              </w:rPr>
            </w:pPr>
          </w:p>
        </w:tc>
        <w:tc>
          <w:tcPr>
            <w:tcW w:w="4961" w:type="dxa"/>
            <w:shd w:val="clear" w:color="auto" w:fill="auto"/>
          </w:tcPr>
          <w:p w:rsidR="00865570" w:rsidRPr="00E3087B" w:rsidRDefault="00865570" w:rsidP="00E3087B">
            <w:pPr>
              <w:jc w:val="both"/>
              <w:rPr>
                <w:rFonts w:ascii="Times New Roman" w:hAnsi="Times New Roman"/>
                <w:b/>
                <w:i/>
                <w:sz w:val="26"/>
                <w:szCs w:val="26"/>
              </w:rPr>
            </w:pPr>
            <w:r w:rsidRPr="00E3087B">
              <w:rPr>
                <w:rFonts w:ascii="Times New Roman" w:hAnsi="Times New Roman"/>
                <w:b/>
                <w:sz w:val="26"/>
                <w:szCs w:val="26"/>
              </w:rPr>
              <w:t xml:space="preserve">Включить слова: </w:t>
            </w:r>
            <w:r w:rsidRPr="00E3087B">
              <w:rPr>
                <w:rFonts w:ascii="Times New Roman" w:hAnsi="Times New Roman"/>
                <w:b/>
                <w:i/>
                <w:sz w:val="26"/>
                <w:szCs w:val="26"/>
              </w:rPr>
              <w:t xml:space="preserve">«утвержденная </w:t>
            </w:r>
            <w:hyperlink w:anchor="sub_1016" w:history="1">
              <w:r w:rsidRPr="00E3087B">
                <w:rPr>
                  <w:rFonts w:ascii="Times New Roman" w:hAnsi="Times New Roman"/>
                  <w:b/>
                  <w:i/>
                  <w:color w:val="106BBE"/>
                  <w:sz w:val="26"/>
                  <w:szCs w:val="26"/>
                </w:rPr>
                <w:t>застройщиком</w:t>
              </w:r>
            </w:hyperlink>
            <w:r w:rsidRPr="00E3087B">
              <w:rPr>
                <w:rFonts w:ascii="Times New Roman" w:hAnsi="Times New Roman"/>
                <w:b/>
                <w:i/>
                <w:sz w:val="26"/>
                <w:szCs w:val="26"/>
              </w:rPr>
              <w:t>, техническим заказчиком, лицом, ответственным за эксплуатацию здания, сооружения, или региональным оператором в установленно</w:t>
            </w:r>
            <w:bookmarkStart w:id="0" w:name="_GoBack"/>
            <w:bookmarkEnd w:id="0"/>
            <w:r w:rsidRPr="00E3087B">
              <w:rPr>
                <w:rFonts w:ascii="Times New Roman" w:hAnsi="Times New Roman"/>
                <w:b/>
                <w:i/>
                <w:sz w:val="26"/>
                <w:szCs w:val="26"/>
              </w:rPr>
              <w:t>м порядке в производство работ. В случаях, предусмотренных градостроительным законодательством, застройщик или технический заказчик  утверждает проектную документацию  при наличии положительного заключения экспертизы проектной документации, в том числе положительно</w:t>
            </w:r>
            <w:r w:rsidR="00E3087B" w:rsidRPr="00E3087B">
              <w:rPr>
                <w:rFonts w:ascii="Times New Roman" w:hAnsi="Times New Roman"/>
                <w:b/>
                <w:i/>
                <w:sz w:val="26"/>
                <w:szCs w:val="26"/>
              </w:rPr>
              <w:t>го</w:t>
            </w:r>
            <w:r w:rsidRPr="00E3087B">
              <w:rPr>
                <w:rFonts w:ascii="Times New Roman" w:hAnsi="Times New Roman"/>
                <w:b/>
                <w:i/>
                <w:sz w:val="26"/>
                <w:szCs w:val="26"/>
              </w:rPr>
              <w:t xml:space="preserve"> заключени</w:t>
            </w:r>
            <w:r w:rsidR="00E3087B" w:rsidRPr="00E3087B">
              <w:rPr>
                <w:rFonts w:ascii="Times New Roman" w:hAnsi="Times New Roman"/>
                <w:b/>
                <w:i/>
                <w:sz w:val="26"/>
                <w:szCs w:val="26"/>
              </w:rPr>
              <w:t>я</w:t>
            </w:r>
            <w:r w:rsidRPr="00E3087B">
              <w:rPr>
                <w:rFonts w:ascii="Times New Roman" w:hAnsi="Times New Roman"/>
                <w:b/>
                <w:i/>
                <w:sz w:val="26"/>
                <w:szCs w:val="26"/>
              </w:rPr>
              <w:t xml:space="preserve"> в части проведения</w:t>
            </w:r>
            <w:r w:rsidR="00E3087B" w:rsidRPr="00E3087B">
              <w:rPr>
                <w:rFonts w:ascii="Times New Roman" w:hAnsi="Times New Roman"/>
                <w:b/>
                <w:i/>
                <w:sz w:val="26"/>
                <w:szCs w:val="26"/>
              </w:rPr>
              <w:t xml:space="preserve"> достоверности </w:t>
            </w:r>
            <w:r w:rsidR="00E3087B" w:rsidRPr="00E3087B">
              <w:rPr>
                <w:rFonts w:ascii="Times New Roman" w:hAnsi="Times New Roman"/>
                <w:b/>
                <w:i/>
                <w:sz w:val="26"/>
                <w:szCs w:val="26"/>
              </w:rPr>
              <w:lastRenderedPageBreak/>
              <w:t>сметной стоимости»</w:t>
            </w:r>
            <w:r w:rsidRPr="00E3087B">
              <w:rPr>
                <w:rFonts w:ascii="Times New Roman" w:hAnsi="Times New Roman"/>
                <w:b/>
                <w:i/>
                <w:sz w:val="26"/>
                <w:szCs w:val="26"/>
              </w:rPr>
              <w:t>.</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p>
          <w:p w:rsidR="00147129" w:rsidRPr="00E3087B" w:rsidRDefault="00147129" w:rsidP="00E3087B">
            <w:pPr>
              <w:spacing w:after="0" w:line="240" w:lineRule="auto"/>
              <w:jc w:val="both"/>
              <w:rPr>
                <w:rFonts w:ascii="Times New Roman" w:hAnsi="Times New Roman"/>
                <w:b/>
                <w:sz w:val="26"/>
                <w:szCs w:val="26"/>
              </w:rPr>
            </w:pPr>
          </w:p>
        </w:tc>
        <w:tc>
          <w:tcPr>
            <w:tcW w:w="4819" w:type="dxa"/>
            <w:shd w:val="clear" w:color="auto" w:fill="auto"/>
          </w:tcPr>
          <w:p w:rsidR="00865570" w:rsidRPr="00E3087B" w:rsidRDefault="00865570" w:rsidP="00E3087B">
            <w:pPr>
              <w:jc w:val="both"/>
              <w:rPr>
                <w:rFonts w:ascii="Times New Roman" w:hAnsi="Times New Roman"/>
                <w:b/>
                <w:sz w:val="26"/>
                <w:szCs w:val="26"/>
              </w:rPr>
            </w:pPr>
            <w:r w:rsidRPr="00E3087B">
              <w:rPr>
                <w:rFonts w:ascii="Times New Roman" w:hAnsi="Times New Roman"/>
                <w:sz w:val="26"/>
                <w:szCs w:val="26"/>
              </w:rPr>
              <w:lastRenderedPageBreak/>
              <w:t>Учитывая, что в настоящее время основной проблемой невозможности выполнения работ в установленный срок и в соответствии с техническими регламентами является некачественная проект</w:t>
            </w:r>
            <w:r w:rsidR="00E3087B" w:rsidRPr="00E3087B">
              <w:rPr>
                <w:rFonts w:ascii="Times New Roman" w:hAnsi="Times New Roman"/>
                <w:sz w:val="26"/>
                <w:szCs w:val="26"/>
              </w:rPr>
              <w:t>н</w:t>
            </w:r>
            <w:r w:rsidRPr="00E3087B">
              <w:rPr>
                <w:rFonts w:ascii="Times New Roman" w:hAnsi="Times New Roman"/>
                <w:sz w:val="26"/>
                <w:szCs w:val="26"/>
              </w:rPr>
              <w:t>ая документация. Считаем важным и основным моментом включить в контракт положения градостроительного законодательства о надлежащем порядке утверждения проектной документации в производство работ. Согласно Свода правил СП 126.13330.2017</w:t>
            </w:r>
            <w:r w:rsidRPr="00E3087B">
              <w:rPr>
                <w:rFonts w:ascii="Times New Roman" w:eastAsiaTheme="minorHAnsi" w:hAnsi="Times New Roman"/>
                <w:sz w:val="26"/>
                <w:szCs w:val="26"/>
                <w:lang w:eastAsia="en-US"/>
              </w:rPr>
              <w:t xml:space="preserve"> ст. 48 ГрК РФ, Национального стандарта РФ ГОСТ Р 21.1101-2013 «Система проектной документации для строительства. </w:t>
            </w:r>
            <w:r w:rsidRPr="00E3087B">
              <w:rPr>
                <w:rFonts w:ascii="Times New Roman" w:eastAsiaTheme="minorHAnsi" w:hAnsi="Times New Roman"/>
                <w:sz w:val="26"/>
                <w:szCs w:val="26"/>
                <w:lang w:eastAsia="en-US"/>
              </w:rPr>
              <w:lastRenderedPageBreak/>
              <w:t>Основные требования к проектной и рабочей документации». Этот же вопрос важен и при наличии оснований по внесению изменений в проектную документацию. Согласно ч. 15 ст. 48 ГрК РФ</w:t>
            </w:r>
            <w:r w:rsidRPr="00E3087B">
              <w:rPr>
                <w:rFonts w:ascii="Times New Roman" w:hAnsi="Times New Roman"/>
                <w:sz w:val="26"/>
                <w:szCs w:val="26"/>
              </w:rPr>
              <w:t xml:space="preserve"> Проектная документация утверждается </w:t>
            </w:r>
            <w:hyperlink w:anchor="sub_1016" w:history="1">
              <w:r w:rsidRPr="00E3087B">
                <w:rPr>
                  <w:rFonts w:ascii="Times New Roman" w:hAnsi="Times New Roman"/>
                  <w:color w:val="106BBE"/>
                  <w:sz w:val="26"/>
                  <w:szCs w:val="26"/>
                </w:rPr>
                <w:t>застройщиком</w:t>
              </w:r>
            </w:hyperlink>
            <w:r w:rsidRPr="00E3087B">
              <w:rPr>
                <w:rFonts w:ascii="Times New Roman" w:hAnsi="Times New Roman"/>
                <w:sz w:val="26"/>
                <w:szCs w:val="26"/>
              </w:rPr>
              <w:t xml:space="preserve">, техническим заказчиком, лицом, ответственным за эксплуатацию здания, сооружения, или региональным оператором. В случаях, предусмотренных </w:t>
            </w:r>
            <w:hyperlink w:anchor="sub_49" w:history="1">
              <w:r w:rsidRPr="00E3087B">
                <w:rPr>
                  <w:rFonts w:ascii="Times New Roman" w:hAnsi="Times New Roman"/>
                  <w:color w:val="106BBE"/>
                  <w:sz w:val="26"/>
                  <w:szCs w:val="26"/>
                </w:rPr>
                <w:t>статьей 49</w:t>
              </w:r>
            </w:hyperlink>
            <w:r w:rsidRPr="00E3087B">
              <w:rPr>
                <w:rFonts w:ascii="Times New Roman" w:hAnsi="Times New Roman"/>
                <w:sz w:val="26"/>
                <w:szCs w:val="26"/>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tc>
      </w:tr>
      <w:tr w:rsidR="00171E8A" w:rsidRPr="00E3087B" w:rsidTr="00E3087B">
        <w:trPr>
          <w:trHeight w:val="1833"/>
        </w:trPr>
        <w:tc>
          <w:tcPr>
            <w:tcW w:w="675" w:type="dxa"/>
            <w:shd w:val="clear" w:color="auto" w:fill="auto"/>
          </w:tcPr>
          <w:p w:rsidR="00171E8A" w:rsidRPr="00E3087B" w:rsidRDefault="00171E8A" w:rsidP="00E3087B">
            <w:pPr>
              <w:spacing w:after="0" w:line="240" w:lineRule="auto"/>
              <w:jc w:val="both"/>
              <w:rPr>
                <w:rFonts w:ascii="Times New Roman" w:hAnsi="Times New Roman"/>
                <w:sz w:val="26"/>
                <w:szCs w:val="26"/>
              </w:rPr>
            </w:pPr>
            <w:r w:rsidRPr="00E3087B">
              <w:rPr>
                <w:rFonts w:ascii="Times New Roman" w:hAnsi="Times New Roman"/>
                <w:sz w:val="26"/>
                <w:szCs w:val="26"/>
              </w:rPr>
              <w:lastRenderedPageBreak/>
              <w:t>2.</w:t>
            </w:r>
          </w:p>
        </w:tc>
        <w:tc>
          <w:tcPr>
            <w:tcW w:w="4820" w:type="dxa"/>
            <w:shd w:val="clear" w:color="auto" w:fill="auto"/>
          </w:tcPr>
          <w:p w:rsidR="00865570" w:rsidRPr="00E3087B" w:rsidRDefault="00865570" w:rsidP="00E3087B">
            <w:pPr>
              <w:spacing w:before="120" w:after="0" w:line="240"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 xml:space="preserve">Пункт 3.1.Цена Контракта (цена работ) составляет: </w:t>
            </w:r>
          </w:p>
          <w:tbl>
            <w:tblPr>
              <w:tblW w:w="9720" w:type="dxa"/>
              <w:tblInd w:w="108" w:type="dxa"/>
              <w:tblLayout w:type="fixed"/>
              <w:tblLook w:val="0000"/>
            </w:tblPr>
            <w:tblGrid>
              <w:gridCol w:w="1606"/>
              <w:gridCol w:w="6854"/>
              <w:gridCol w:w="1260"/>
            </w:tblGrid>
            <w:tr w:rsidR="00865570" w:rsidRPr="00E3087B" w:rsidTr="00B966E9">
              <w:trPr>
                <w:trHeight w:val="340"/>
              </w:trPr>
              <w:tc>
                <w:tcPr>
                  <w:tcW w:w="1606" w:type="dxa"/>
                  <w:tcBorders>
                    <w:bottom w:val="single" w:sz="4" w:space="0" w:color="000000"/>
                  </w:tcBorders>
                </w:tcPr>
                <w:p w:rsidR="00865570" w:rsidRPr="00E3087B" w:rsidRDefault="00865570" w:rsidP="00E3087B">
                  <w:pPr>
                    <w:tabs>
                      <w:tab w:val="left" w:pos="0"/>
                    </w:tabs>
                    <w:spacing w:after="0" w:line="240" w:lineRule="auto"/>
                    <w:ind w:right="10"/>
                    <w:jc w:val="both"/>
                    <w:rPr>
                      <w:rFonts w:ascii="Times New Roman" w:eastAsia="Times New Roman" w:hAnsi="Times New Roman"/>
                      <w:color w:val="000000"/>
                      <w:sz w:val="26"/>
                      <w:szCs w:val="26"/>
                    </w:rPr>
                  </w:pPr>
                </w:p>
              </w:tc>
              <w:tc>
                <w:tcPr>
                  <w:tcW w:w="6854" w:type="dxa"/>
                  <w:tcBorders>
                    <w:bottom w:val="single" w:sz="4" w:space="0" w:color="000000"/>
                  </w:tcBorders>
                </w:tcPr>
                <w:p w:rsidR="00865570" w:rsidRPr="00E3087B" w:rsidRDefault="00865570" w:rsidP="00E3087B">
                  <w:pPr>
                    <w:tabs>
                      <w:tab w:val="left" w:pos="0"/>
                    </w:tabs>
                    <w:spacing w:after="0" w:line="240" w:lineRule="auto"/>
                    <w:ind w:left="-75"/>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                                                                                             )</w:t>
                  </w:r>
                </w:p>
              </w:tc>
              <w:tc>
                <w:tcPr>
                  <w:tcW w:w="1260" w:type="dxa"/>
                </w:tcPr>
                <w:p w:rsidR="00865570" w:rsidRPr="00E3087B" w:rsidRDefault="00865570" w:rsidP="00E3087B">
                  <w:pPr>
                    <w:tabs>
                      <w:tab w:val="left" w:pos="0"/>
                    </w:tabs>
                    <w:spacing w:after="0" w:line="240" w:lineRule="auto"/>
                    <w:ind w:left="46"/>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рублей,</w:t>
                  </w:r>
                </w:p>
              </w:tc>
            </w:tr>
            <w:tr w:rsidR="00865570" w:rsidRPr="00E3087B" w:rsidTr="00B966E9">
              <w:trPr>
                <w:trHeight w:val="200"/>
              </w:trPr>
              <w:tc>
                <w:tcPr>
                  <w:tcW w:w="1606" w:type="dxa"/>
                  <w:tcBorders>
                    <w:top w:val="single" w:sz="4" w:space="0" w:color="000000"/>
                  </w:tcBorders>
                  <w:vAlign w:val="center"/>
                </w:tcPr>
                <w:p w:rsidR="00865570" w:rsidRPr="00E3087B" w:rsidRDefault="00865570" w:rsidP="00E3087B">
                  <w:pPr>
                    <w:tabs>
                      <w:tab w:val="left" w:pos="0"/>
                    </w:tabs>
                    <w:spacing w:after="0" w:line="216"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(цифрами)</w:t>
                  </w:r>
                </w:p>
              </w:tc>
              <w:tc>
                <w:tcPr>
                  <w:tcW w:w="6854" w:type="dxa"/>
                  <w:tcBorders>
                    <w:top w:val="single" w:sz="4" w:space="0" w:color="000000"/>
                  </w:tcBorders>
                  <w:vAlign w:val="center"/>
                </w:tcPr>
                <w:p w:rsidR="00865570" w:rsidRPr="00E3087B" w:rsidRDefault="00865570" w:rsidP="00E3087B">
                  <w:pPr>
                    <w:tabs>
                      <w:tab w:val="left" w:pos="0"/>
                    </w:tabs>
                    <w:spacing w:after="0" w:line="216"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(прописью)</w:t>
                  </w:r>
                </w:p>
              </w:tc>
              <w:tc>
                <w:tcPr>
                  <w:tcW w:w="1260" w:type="dxa"/>
                </w:tcPr>
                <w:p w:rsidR="00865570" w:rsidRPr="00E3087B" w:rsidRDefault="00865570" w:rsidP="00E3087B">
                  <w:pPr>
                    <w:tabs>
                      <w:tab w:val="left" w:pos="0"/>
                    </w:tabs>
                    <w:spacing w:after="0" w:line="216" w:lineRule="auto"/>
                    <w:ind w:left="720"/>
                    <w:jc w:val="both"/>
                    <w:rPr>
                      <w:rFonts w:ascii="Times New Roman" w:eastAsia="Times New Roman" w:hAnsi="Times New Roman"/>
                      <w:color w:val="000000"/>
                      <w:sz w:val="26"/>
                      <w:szCs w:val="26"/>
                    </w:rPr>
                  </w:pPr>
                </w:p>
              </w:tc>
            </w:tr>
          </w:tbl>
          <w:p w:rsidR="00865570" w:rsidRPr="00E3087B" w:rsidRDefault="00865570" w:rsidP="00E3087B">
            <w:pPr>
              <w:spacing w:after="0" w:line="240" w:lineRule="auto"/>
              <w:ind w:firstLine="11"/>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в том числе налог на добавленную стоимость (далее – НДС) по налоговой ставке _______ % (_______ процентов) в размере:</w:t>
            </w:r>
          </w:p>
          <w:tbl>
            <w:tblPr>
              <w:tblW w:w="9720" w:type="dxa"/>
              <w:tblInd w:w="108" w:type="dxa"/>
              <w:tblLayout w:type="fixed"/>
              <w:tblLook w:val="0000"/>
            </w:tblPr>
            <w:tblGrid>
              <w:gridCol w:w="1615"/>
              <w:gridCol w:w="6802"/>
              <w:gridCol w:w="1303"/>
            </w:tblGrid>
            <w:tr w:rsidR="00865570" w:rsidRPr="00E3087B" w:rsidTr="00B966E9">
              <w:trPr>
                <w:trHeight w:val="320"/>
              </w:trPr>
              <w:tc>
                <w:tcPr>
                  <w:tcW w:w="1615" w:type="dxa"/>
                  <w:tcBorders>
                    <w:bottom w:val="single" w:sz="4" w:space="0" w:color="000000"/>
                  </w:tcBorders>
                </w:tcPr>
                <w:p w:rsidR="00865570" w:rsidRPr="00E3087B" w:rsidRDefault="00865570" w:rsidP="00E3087B">
                  <w:pPr>
                    <w:tabs>
                      <w:tab w:val="left" w:pos="0"/>
                    </w:tabs>
                    <w:spacing w:after="0" w:line="240" w:lineRule="auto"/>
                    <w:jc w:val="both"/>
                    <w:rPr>
                      <w:rFonts w:ascii="Times New Roman" w:eastAsia="Times New Roman" w:hAnsi="Times New Roman"/>
                      <w:color w:val="000000"/>
                      <w:sz w:val="26"/>
                      <w:szCs w:val="26"/>
                    </w:rPr>
                  </w:pPr>
                </w:p>
              </w:tc>
              <w:tc>
                <w:tcPr>
                  <w:tcW w:w="6802" w:type="dxa"/>
                  <w:tcBorders>
                    <w:bottom w:val="single" w:sz="4" w:space="0" w:color="000000"/>
                  </w:tcBorders>
                </w:tcPr>
                <w:p w:rsidR="00865570" w:rsidRPr="00E3087B" w:rsidRDefault="00865570" w:rsidP="00E3087B">
                  <w:pPr>
                    <w:tabs>
                      <w:tab w:val="left" w:pos="0"/>
                    </w:tabs>
                    <w:spacing w:after="0" w:line="240"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                                                                                           )</w:t>
                  </w:r>
                </w:p>
              </w:tc>
              <w:tc>
                <w:tcPr>
                  <w:tcW w:w="1303" w:type="dxa"/>
                </w:tcPr>
                <w:p w:rsidR="00865570" w:rsidRPr="00E3087B" w:rsidRDefault="00865570" w:rsidP="00E3087B">
                  <w:pPr>
                    <w:tabs>
                      <w:tab w:val="left" w:pos="0"/>
                    </w:tabs>
                    <w:spacing w:after="0" w:line="240"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рублей.</w:t>
                  </w:r>
                </w:p>
              </w:tc>
            </w:tr>
          </w:tbl>
          <w:p w:rsidR="00171E8A" w:rsidRPr="00E3087B" w:rsidRDefault="00171E8A" w:rsidP="00E3087B">
            <w:pPr>
              <w:pStyle w:val="af"/>
              <w:jc w:val="both"/>
              <w:rPr>
                <w:rFonts w:ascii="Times New Roman" w:hAnsi="Times New Roman" w:cs="Times New Roman"/>
                <w:b/>
                <w:sz w:val="26"/>
                <w:szCs w:val="26"/>
              </w:rPr>
            </w:pPr>
          </w:p>
        </w:tc>
        <w:tc>
          <w:tcPr>
            <w:tcW w:w="4961" w:type="dxa"/>
            <w:shd w:val="clear" w:color="auto" w:fill="auto"/>
          </w:tcPr>
          <w:p w:rsidR="00865570" w:rsidRPr="00E3087B" w:rsidRDefault="00865570" w:rsidP="00E3087B">
            <w:pPr>
              <w:pStyle w:val="af2"/>
              <w:shd w:val="clear" w:color="auto" w:fill="FFFFFF"/>
              <w:tabs>
                <w:tab w:val="right" w:pos="931"/>
                <w:tab w:val="left" w:pos="1209"/>
              </w:tabs>
              <w:jc w:val="both"/>
              <w:rPr>
                <w:rFonts w:eastAsia="Times New Roman"/>
                <w:sz w:val="26"/>
                <w:szCs w:val="26"/>
              </w:rPr>
            </w:pPr>
            <w:r w:rsidRPr="00E3087B">
              <w:rPr>
                <w:rFonts w:eastAsia="Times New Roman"/>
                <w:sz w:val="26"/>
                <w:szCs w:val="26"/>
              </w:rPr>
              <w:t>Добавить пункт о нижеследующем:</w:t>
            </w:r>
          </w:p>
          <w:p w:rsidR="00865570" w:rsidRPr="00E3087B" w:rsidRDefault="00865570" w:rsidP="00E3087B">
            <w:pPr>
              <w:pStyle w:val="af2"/>
              <w:shd w:val="clear" w:color="auto" w:fill="FFFFFF"/>
              <w:tabs>
                <w:tab w:val="right" w:pos="931"/>
                <w:tab w:val="left" w:pos="1209"/>
              </w:tabs>
              <w:jc w:val="both"/>
              <w:rPr>
                <w:rFonts w:eastAsia="SimSun"/>
                <w:b/>
                <w:i/>
                <w:sz w:val="26"/>
                <w:szCs w:val="26"/>
              </w:rPr>
            </w:pPr>
            <w:r w:rsidRPr="00E3087B">
              <w:rPr>
                <w:rFonts w:eastAsia="SimSun"/>
                <w:b/>
                <w:i/>
                <w:sz w:val="26"/>
                <w:szCs w:val="26"/>
              </w:rPr>
              <w:t>«Стоимость выполненных работ по Акту о приемк</w:t>
            </w:r>
            <w:r w:rsidR="00011FFE">
              <w:rPr>
                <w:rFonts w:eastAsia="SimSun"/>
                <w:b/>
                <w:i/>
                <w:sz w:val="26"/>
                <w:szCs w:val="26"/>
              </w:rPr>
              <w:t>е</w:t>
            </w:r>
            <w:r w:rsidRPr="00E3087B">
              <w:rPr>
                <w:rFonts w:eastAsia="SimSun"/>
                <w:b/>
                <w:i/>
                <w:sz w:val="26"/>
                <w:szCs w:val="26"/>
              </w:rPr>
              <w:t xml:space="preserve"> выполненных работ рассчитывается на основании расценок, учтенных сметой, и с учетом коэффициента снижения, указанного в протоколе договорной цены (Приложение № 1 к настоящему Договору)»</w:t>
            </w:r>
          </w:p>
          <w:p w:rsidR="00171E8A" w:rsidRPr="00E3087B" w:rsidRDefault="00171E8A" w:rsidP="00E3087B">
            <w:pPr>
              <w:spacing w:after="0" w:line="240" w:lineRule="auto"/>
              <w:jc w:val="both"/>
              <w:rPr>
                <w:rFonts w:ascii="Times New Roman" w:hAnsi="Times New Roman"/>
                <w:b/>
                <w:sz w:val="26"/>
                <w:szCs w:val="26"/>
              </w:rPr>
            </w:pPr>
          </w:p>
        </w:tc>
        <w:tc>
          <w:tcPr>
            <w:tcW w:w="4819" w:type="dxa"/>
            <w:shd w:val="clear" w:color="auto" w:fill="auto"/>
          </w:tcPr>
          <w:p w:rsidR="00171E8A" w:rsidRPr="00E3087B" w:rsidRDefault="00865570" w:rsidP="00E3087B">
            <w:pPr>
              <w:spacing w:after="0" w:line="240" w:lineRule="auto"/>
              <w:jc w:val="both"/>
              <w:rPr>
                <w:rFonts w:ascii="Times New Roman" w:hAnsi="Times New Roman"/>
                <w:b/>
                <w:sz w:val="26"/>
                <w:szCs w:val="26"/>
              </w:rPr>
            </w:pPr>
            <w:r w:rsidRPr="00E3087B">
              <w:rPr>
                <w:rFonts w:ascii="Times New Roman" w:hAnsi="Times New Roman"/>
                <w:sz w:val="26"/>
                <w:szCs w:val="26"/>
              </w:rPr>
              <w:t>Цена должна определяться с понижающим коэффициентом аукциона и порядок уменьшения в целях исключения злоупотреблений должен быть в типовом контракте. При проведении аукциона цена уменьшается, соответственно уменьшается смета. При этом в контракте должен быть определен порядок уменьшения цены. Приложение № 1 к сравнительной таблице прилагаем</w:t>
            </w:r>
          </w:p>
        </w:tc>
      </w:tr>
      <w:tr w:rsidR="00865570" w:rsidRPr="00E3087B" w:rsidTr="00E3087B">
        <w:trPr>
          <w:trHeight w:val="1413"/>
        </w:trPr>
        <w:tc>
          <w:tcPr>
            <w:tcW w:w="675" w:type="dxa"/>
            <w:shd w:val="clear" w:color="auto" w:fill="auto"/>
          </w:tcPr>
          <w:p w:rsidR="00865570" w:rsidRPr="00E3087B" w:rsidRDefault="00865570" w:rsidP="00E3087B">
            <w:pPr>
              <w:spacing w:after="0" w:line="240" w:lineRule="auto"/>
              <w:jc w:val="both"/>
              <w:rPr>
                <w:rFonts w:ascii="Times New Roman" w:hAnsi="Times New Roman"/>
                <w:sz w:val="26"/>
                <w:szCs w:val="26"/>
              </w:rPr>
            </w:pPr>
            <w:r w:rsidRPr="00E3087B">
              <w:rPr>
                <w:rFonts w:ascii="Times New Roman" w:hAnsi="Times New Roman"/>
                <w:sz w:val="26"/>
                <w:szCs w:val="26"/>
              </w:rPr>
              <w:t>3.</w:t>
            </w:r>
          </w:p>
        </w:tc>
        <w:tc>
          <w:tcPr>
            <w:tcW w:w="4820" w:type="dxa"/>
            <w:shd w:val="clear" w:color="auto" w:fill="auto"/>
          </w:tcPr>
          <w:p w:rsidR="00865570" w:rsidRPr="00E3087B" w:rsidRDefault="00865570" w:rsidP="00E3087B">
            <w:pPr>
              <w:spacing w:after="0" w:line="240" w:lineRule="auto"/>
              <w:jc w:val="both"/>
              <w:rPr>
                <w:rFonts w:ascii="Times New Roman" w:hAnsi="Times New Roman"/>
                <w:b/>
                <w:sz w:val="26"/>
                <w:szCs w:val="26"/>
              </w:rPr>
            </w:pPr>
            <w:r w:rsidRPr="00E3087B">
              <w:rPr>
                <w:rFonts w:ascii="Times New Roman" w:eastAsia="Times New Roman" w:hAnsi="Times New Roman"/>
                <w:color w:val="000000"/>
                <w:sz w:val="26"/>
                <w:szCs w:val="26"/>
              </w:rPr>
              <w:t>Пункт 4.3.10. Предоставлять Заказчику по его требованию информацию о ходе строительства (реконструкции) Объекта по форме, в объеме и в сроки, содержащиеся в требовании;</w:t>
            </w:r>
          </w:p>
        </w:tc>
        <w:tc>
          <w:tcPr>
            <w:tcW w:w="4961" w:type="dxa"/>
            <w:shd w:val="clear" w:color="auto" w:fill="auto"/>
          </w:tcPr>
          <w:p w:rsidR="00865570" w:rsidRPr="00E3087B" w:rsidRDefault="00865570" w:rsidP="00011FFE">
            <w:pPr>
              <w:spacing w:after="0" w:line="240" w:lineRule="auto"/>
              <w:jc w:val="both"/>
              <w:rPr>
                <w:rFonts w:ascii="Times New Roman" w:hAnsi="Times New Roman"/>
                <w:b/>
                <w:sz w:val="26"/>
                <w:szCs w:val="26"/>
              </w:rPr>
            </w:pPr>
            <w:r w:rsidRPr="00E3087B">
              <w:rPr>
                <w:rFonts w:ascii="Times New Roman" w:hAnsi="Times New Roman"/>
                <w:b/>
                <w:sz w:val="26"/>
                <w:szCs w:val="26"/>
              </w:rPr>
              <w:t xml:space="preserve">Дополнить словами: </w:t>
            </w:r>
            <w:r w:rsidR="00E3087B" w:rsidRPr="00E3087B">
              <w:rPr>
                <w:rFonts w:ascii="Times New Roman" w:hAnsi="Times New Roman"/>
                <w:b/>
                <w:sz w:val="26"/>
                <w:szCs w:val="26"/>
              </w:rPr>
              <w:t>«</w:t>
            </w:r>
            <w:r w:rsidRPr="00E3087B">
              <w:rPr>
                <w:rFonts w:ascii="Times New Roman" w:hAnsi="Times New Roman"/>
                <w:b/>
                <w:i/>
                <w:sz w:val="26"/>
                <w:szCs w:val="26"/>
              </w:rPr>
              <w:t>Требование по форме согласно приложения</w:t>
            </w:r>
            <w:r w:rsidR="00E3087B" w:rsidRPr="00E3087B">
              <w:rPr>
                <w:rFonts w:ascii="Times New Roman" w:hAnsi="Times New Roman"/>
                <w:b/>
                <w:i/>
                <w:sz w:val="26"/>
                <w:szCs w:val="26"/>
              </w:rPr>
              <w:t>».</w:t>
            </w:r>
          </w:p>
        </w:tc>
        <w:tc>
          <w:tcPr>
            <w:tcW w:w="4819" w:type="dxa"/>
            <w:shd w:val="clear" w:color="auto" w:fill="auto"/>
          </w:tcPr>
          <w:p w:rsidR="00865570" w:rsidRPr="00E3087B" w:rsidRDefault="00011FFE" w:rsidP="00E3087B">
            <w:pPr>
              <w:spacing w:after="0" w:line="240" w:lineRule="auto"/>
              <w:jc w:val="both"/>
              <w:rPr>
                <w:rFonts w:ascii="Times New Roman" w:hAnsi="Times New Roman"/>
                <w:b/>
                <w:sz w:val="26"/>
                <w:szCs w:val="26"/>
              </w:rPr>
            </w:pPr>
            <w:r w:rsidRPr="00E3087B">
              <w:rPr>
                <w:rFonts w:ascii="Times New Roman" w:hAnsi="Times New Roman"/>
                <w:sz w:val="26"/>
                <w:szCs w:val="26"/>
              </w:rPr>
              <w:t>Требует прямого уточнения в контракте, возможно</w:t>
            </w:r>
            <w:r>
              <w:rPr>
                <w:rFonts w:ascii="Times New Roman" w:hAnsi="Times New Roman"/>
                <w:sz w:val="26"/>
                <w:szCs w:val="26"/>
              </w:rPr>
              <w:t>,</w:t>
            </w:r>
            <w:r w:rsidRPr="00E3087B">
              <w:rPr>
                <w:rFonts w:ascii="Times New Roman" w:hAnsi="Times New Roman"/>
                <w:sz w:val="26"/>
                <w:szCs w:val="26"/>
              </w:rPr>
              <w:t xml:space="preserve"> необходимо сделать форму требования или отчета.</w:t>
            </w:r>
          </w:p>
        </w:tc>
      </w:tr>
      <w:tr w:rsidR="00865570" w:rsidRPr="00E3087B" w:rsidTr="00E3087B">
        <w:trPr>
          <w:trHeight w:val="1555"/>
        </w:trPr>
        <w:tc>
          <w:tcPr>
            <w:tcW w:w="675" w:type="dxa"/>
            <w:shd w:val="clear" w:color="auto" w:fill="auto"/>
          </w:tcPr>
          <w:p w:rsidR="00865570" w:rsidRPr="00E3087B" w:rsidRDefault="00865570" w:rsidP="00E3087B">
            <w:pPr>
              <w:spacing w:after="0" w:line="240" w:lineRule="auto"/>
              <w:jc w:val="both"/>
              <w:rPr>
                <w:rFonts w:ascii="Times New Roman" w:hAnsi="Times New Roman"/>
                <w:sz w:val="26"/>
                <w:szCs w:val="26"/>
              </w:rPr>
            </w:pPr>
            <w:r w:rsidRPr="00E3087B">
              <w:rPr>
                <w:rFonts w:ascii="Times New Roman" w:hAnsi="Times New Roman"/>
                <w:sz w:val="26"/>
                <w:szCs w:val="26"/>
              </w:rPr>
              <w:t>4.</w:t>
            </w:r>
          </w:p>
        </w:tc>
        <w:tc>
          <w:tcPr>
            <w:tcW w:w="4820" w:type="dxa"/>
            <w:shd w:val="clear" w:color="auto" w:fill="auto"/>
          </w:tcPr>
          <w:p w:rsidR="00865570" w:rsidRPr="00E3087B" w:rsidRDefault="00865570" w:rsidP="00E3087B">
            <w:pPr>
              <w:spacing w:before="120" w:after="0" w:line="240"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Пункт 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соответствующих доверенностей.</w:t>
            </w:r>
          </w:p>
          <w:p w:rsidR="00865570" w:rsidRPr="00E3087B" w:rsidRDefault="00865570" w:rsidP="00E3087B">
            <w:pPr>
              <w:spacing w:after="480" w:line="240" w:lineRule="auto"/>
              <w:jc w:val="both"/>
              <w:rPr>
                <w:rFonts w:ascii="Times New Roman" w:hAnsi="Times New Roman"/>
                <w:b/>
                <w:sz w:val="26"/>
                <w:szCs w:val="26"/>
              </w:rPr>
            </w:pPr>
          </w:p>
        </w:tc>
        <w:tc>
          <w:tcPr>
            <w:tcW w:w="4961" w:type="dxa"/>
            <w:shd w:val="clear" w:color="auto" w:fill="auto"/>
          </w:tcPr>
          <w:p w:rsidR="00865570" w:rsidRPr="00E3087B" w:rsidRDefault="00E3087B" w:rsidP="00E3087B">
            <w:pPr>
              <w:autoSpaceDE w:val="0"/>
              <w:autoSpaceDN w:val="0"/>
              <w:adjustRightInd w:val="0"/>
              <w:jc w:val="both"/>
              <w:rPr>
                <w:rFonts w:ascii="Times New Roman" w:hAnsi="Times New Roman"/>
                <w:b/>
                <w:i/>
                <w:sz w:val="26"/>
                <w:szCs w:val="26"/>
              </w:rPr>
            </w:pPr>
            <w:r w:rsidRPr="00E3087B">
              <w:rPr>
                <w:rFonts w:ascii="Times New Roman" w:eastAsia="Times New Roman" w:hAnsi="Times New Roman"/>
                <w:sz w:val="26"/>
                <w:szCs w:val="26"/>
              </w:rPr>
              <w:t xml:space="preserve">Пункт </w:t>
            </w:r>
            <w:r w:rsidR="00865570" w:rsidRPr="00E3087B">
              <w:rPr>
                <w:rFonts w:ascii="Times New Roman" w:eastAsia="Times New Roman" w:hAnsi="Times New Roman"/>
                <w:sz w:val="26"/>
                <w:szCs w:val="26"/>
              </w:rPr>
              <w:t>5.1.</w:t>
            </w:r>
            <w:r w:rsidRPr="00E3087B">
              <w:rPr>
                <w:rFonts w:ascii="Times New Roman" w:eastAsia="Times New Roman" w:hAnsi="Times New Roman"/>
                <w:sz w:val="26"/>
                <w:szCs w:val="26"/>
              </w:rPr>
              <w:t xml:space="preserve"> изложить в новой редакции: </w:t>
            </w:r>
            <w:r w:rsidRPr="00E3087B">
              <w:rPr>
                <w:rFonts w:ascii="Times New Roman" w:hAnsi="Times New Roman"/>
                <w:b/>
                <w:i/>
                <w:sz w:val="26"/>
                <w:szCs w:val="26"/>
              </w:rPr>
              <w:t>«</w:t>
            </w:r>
            <w:r w:rsidR="00865570" w:rsidRPr="00E3087B">
              <w:rPr>
                <w:rFonts w:ascii="Times New Roman" w:hAnsi="Times New Roman"/>
                <w:b/>
                <w:i/>
                <w:sz w:val="26"/>
                <w:szCs w:val="26"/>
              </w:rPr>
              <w:t>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приказы на ответственных лиц. В течение 5 (пяти) рабочих дней после подписания Контракта предоставить Заказчику:</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а) список специалистов из этого списка, которые будут задействованы в выполнении работ по настоящему Контракту, в том числе в части организации строительства и выполнении строительных работ собственными силами</w:t>
            </w:r>
            <w:r w:rsidR="00011FFE">
              <w:rPr>
                <w:rFonts w:ascii="Times New Roman" w:hAnsi="Times New Roman"/>
                <w:b/>
                <w:i/>
                <w:sz w:val="26"/>
                <w:szCs w:val="26"/>
              </w:rPr>
              <w:t>, (главного инженера проекта)</w:t>
            </w:r>
            <w:r w:rsidRPr="00E3087B">
              <w:rPr>
                <w:rFonts w:ascii="Times New Roman" w:hAnsi="Times New Roman"/>
                <w:b/>
                <w:i/>
                <w:sz w:val="26"/>
                <w:szCs w:val="26"/>
              </w:rPr>
              <w:t xml:space="preserve"> с указанием уровня их квалификации, опыта и стажа работы по специальности,  копии свидетельств об аттестации и (или) документов о повышении квалификации всех этих специалистов</w:t>
            </w:r>
            <w:r w:rsidR="00011FFE">
              <w:rPr>
                <w:rFonts w:ascii="Times New Roman" w:hAnsi="Times New Roman"/>
                <w:b/>
                <w:i/>
                <w:sz w:val="26"/>
                <w:szCs w:val="26"/>
              </w:rPr>
              <w:t>, включение в НРС</w:t>
            </w:r>
            <w:r w:rsidRPr="00E3087B">
              <w:rPr>
                <w:rFonts w:ascii="Times New Roman" w:hAnsi="Times New Roman"/>
                <w:b/>
                <w:i/>
                <w:sz w:val="26"/>
                <w:szCs w:val="26"/>
              </w:rPr>
              <w:t>;</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б) надлежаще заверенная копия приказа о назначении ответственного лица – главного инженера проекта</w:t>
            </w:r>
            <w:r w:rsidR="00011FFE">
              <w:rPr>
                <w:rFonts w:ascii="Times New Roman" w:hAnsi="Times New Roman"/>
                <w:b/>
                <w:i/>
                <w:sz w:val="26"/>
                <w:szCs w:val="26"/>
              </w:rPr>
              <w:t xml:space="preserve"> (члена НРС)</w:t>
            </w:r>
            <w:r w:rsidRPr="00E3087B">
              <w:rPr>
                <w:rFonts w:ascii="Times New Roman" w:hAnsi="Times New Roman"/>
                <w:b/>
                <w:i/>
                <w:sz w:val="26"/>
                <w:szCs w:val="26"/>
              </w:rPr>
              <w:t>, за организацию работ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в) надлежаще заверенная копия приказа о назначении ответственных лиц по вопросам охраны труда и техники безопасности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г) надлежаще заверенная копия приказа о назначении ответственного лица по строительному контролю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д) надлежаще заверенная копия приказа о назначении ответственного лица за пожарную безопасность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е) надлежаще заверенная копия приказа о назначении ответственного лица за работу с грузоподъемными машинами и механизмами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ж) надлежаще заверенная копия приказа о назначении ответственного лица за электробезопасность на Объекте;</w:t>
            </w:r>
          </w:p>
          <w:p w:rsidR="00865570" w:rsidRPr="00E3087B" w:rsidRDefault="00865570" w:rsidP="00E3087B">
            <w:pPr>
              <w:autoSpaceDE w:val="0"/>
              <w:autoSpaceDN w:val="0"/>
              <w:adjustRightInd w:val="0"/>
              <w:ind w:firstLine="709"/>
              <w:jc w:val="both"/>
              <w:rPr>
                <w:rFonts w:ascii="Times New Roman" w:hAnsi="Times New Roman"/>
                <w:b/>
                <w:i/>
                <w:sz w:val="26"/>
                <w:szCs w:val="26"/>
              </w:rPr>
            </w:pPr>
            <w:r w:rsidRPr="00E3087B">
              <w:rPr>
                <w:rFonts w:ascii="Times New Roman" w:hAnsi="Times New Roman"/>
                <w:b/>
                <w:i/>
                <w:sz w:val="26"/>
                <w:szCs w:val="26"/>
              </w:rPr>
              <w:t>з) надлежаще заверенная копия приказа о назначении ответственного лица за выдачу наряд-допусков на Объекте.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Стороны  обязуются  письменно  в  течение  3  (трех)   рабочих дней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уведомлять друг друга об изменениях  в  составе  Представителей   (в том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w:t>
            </w:r>
            <w:r w:rsidR="00011FFE" w:rsidRPr="00E3087B">
              <w:rPr>
                <w:rFonts w:ascii="Times New Roman" w:hAnsi="Times New Roman"/>
                <w:sz w:val="26"/>
                <w:szCs w:val="26"/>
              </w:rPr>
              <w:t>числе</w:t>
            </w:r>
            <w:r w:rsidR="00011FFE">
              <w:rPr>
                <w:rFonts w:ascii="Times New Roman" w:hAnsi="Times New Roman"/>
                <w:sz w:val="26"/>
                <w:szCs w:val="26"/>
              </w:rPr>
              <w:t>,</w:t>
            </w:r>
            <w:r w:rsidR="00011FFE" w:rsidRPr="00E3087B">
              <w:rPr>
                <w:rFonts w:ascii="Times New Roman" w:hAnsi="Times New Roman"/>
                <w:sz w:val="26"/>
                <w:szCs w:val="26"/>
              </w:rPr>
              <w:t xml:space="preserve"> об изменении или  прекращений   их   полномочий)   с   приложением</w:t>
            </w:r>
          </w:p>
          <w:p w:rsidR="00865570" w:rsidRPr="00E3087B" w:rsidRDefault="00865570" w:rsidP="00E3087B">
            <w:pPr>
              <w:autoSpaceDE w:val="0"/>
              <w:autoSpaceDN w:val="0"/>
              <w:adjustRightInd w:val="0"/>
              <w:spacing w:after="0" w:line="240" w:lineRule="auto"/>
              <w:jc w:val="both"/>
              <w:rPr>
                <w:rFonts w:ascii="Times New Roman" w:hAnsi="Times New Roman"/>
                <w:b/>
                <w:color w:val="FF0000"/>
                <w:sz w:val="26"/>
                <w:szCs w:val="26"/>
              </w:rPr>
            </w:pPr>
            <w:r w:rsidRPr="00E3087B">
              <w:rPr>
                <w:rFonts w:ascii="Times New Roman" w:hAnsi="Times New Roman"/>
                <w:sz w:val="26"/>
                <w:szCs w:val="26"/>
              </w:rPr>
              <w:t xml:space="preserve"> документов, подтверждающих полномочия данных лиц</w:t>
            </w:r>
            <w:r w:rsidR="00E3087B" w:rsidRPr="00E3087B">
              <w:rPr>
                <w:rFonts w:ascii="Times New Roman" w:hAnsi="Times New Roman"/>
                <w:sz w:val="26"/>
                <w:szCs w:val="26"/>
              </w:rPr>
              <w:t>»</w:t>
            </w:r>
            <w:r w:rsidRPr="00E3087B">
              <w:rPr>
                <w:rFonts w:ascii="Times New Roman" w:hAnsi="Times New Roman"/>
                <w:sz w:val="26"/>
                <w:szCs w:val="26"/>
              </w:rPr>
              <w:t>.</w:t>
            </w:r>
          </w:p>
        </w:tc>
        <w:tc>
          <w:tcPr>
            <w:tcW w:w="4819" w:type="dxa"/>
            <w:shd w:val="clear" w:color="auto" w:fill="auto"/>
          </w:tcPr>
          <w:p w:rsidR="00E3087B" w:rsidRPr="00E3087B" w:rsidRDefault="00E3087B" w:rsidP="00E3087B">
            <w:pPr>
              <w:spacing w:after="0" w:line="240" w:lineRule="auto"/>
              <w:jc w:val="both"/>
              <w:rPr>
                <w:rFonts w:ascii="Times New Roman" w:hAnsi="Times New Roman"/>
                <w:sz w:val="26"/>
                <w:szCs w:val="26"/>
              </w:rPr>
            </w:pPr>
          </w:p>
          <w:p w:rsidR="00E3087B" w:rsidRPr="00E3087B" w:rsidRDefault="00865570" w:rsidP="00E3087B">
            <w:pPr>
              <w:spacing w:after="0" w:line="240" w:lineRule="auto"/>
              <w:jc w:val="both"/>
              <w:rPr>
                <w:rFonts w:ascii="Times New Roman" w:hAnsi="Times New Roman"/>
                <w:sz w:val="26"/>
                <w:szCs w:val="26"/>
              </w:rPr>
            </w:pPr>
            <w:r w:rsidRPr="00E3087B">
              <w:rPr>
                <w:rFonts w:ascii="Times New Roman" w:hAnsi="Times New Roman"/>
                <w:sz w:val="26"/>
                <w:szCs w:val="26"/>
              </w:rPr>
              <w:t xml:space="preserve">Перечислить всех ответственных лиц в соответствии с СП, а также специалиста из Национального реестра, организующего работы по строительству. </w:t>
            </w:r>
            <w:r w:rsidR="00E3087B" w:rsidRPr="00E3087B">
              <w:rPr>
                <w:rFonts w:ascii="Times New Roman" w:hAnsi="Times New Roman"/>
                <w:sz w:val="26"/>
                <w:szCs w:val="26"/>
              </w:rPr>
              <w:t>В соответствии с требованиями Градостроительного кодекса РФ к членам саморегулируемых организаций, осуществляющим строительство, реконструкцию, капитальный ремонт, снос объектов капитального строительства предъявляются требования о привлечении ими по трудовому договору, в целях организации выполнения работ, не менее двух специалистов, сведения о которых включены Национальный реестр специалистов в области строительства (далее - Реестр) ( ч. 4 и п. 2 ч. 6 ст. 55.5 ГрК РФ).</w:t>
            </w:r>
          </w:p>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В соответствии с требованиями статьи 55.5-1 Градостроительного кодекса РФ для включения в Реестр специалист должен иметь стаж работы на инженерных должностях не менее 5-ти лет и общий трудовой стаж по профессии, специальности или направлению подготовки в области строительства не менее 10-ти лет.</w:t>
            </w:r>
          </w:p>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Органами надзора, саморегулируемыми организациями при проведении строительства, реконструкции, капитального ремонта объектов капитального строительства осуществляется контроль исполнения требований части 2 статьи 52 Градостроительного кодекса Российской Федерации. В целях соблюдения указанных требований необходимо раскрыть понятие представителей Подрядчика.</w:t>
            </w:r>
          </w:p>
          <w:p w:rsidR="00865570" w:rsidRPr="00E3087B" w:rsidRDefault="00865570" w:rsidP="00E3087B">
            <w:pPr>
              <w:spacing w:after="0" w:line="240" w:lineRule="auto"/>
              <w:jc w:val="both"/>
              <w:rPr>
                <w:rFonts w:ascii="Times New Roman" w:hAnsi="Times New Roman"/>
                <w:sz w:val="26"/>
                <w:szCs w:val="26"/>
              </w:rPr>
            </w:pPr>
          </w:p>
        </w:tc>
      </w:tr>
      <w:tr w:rsidR="00393CA1" w:rsidRPr="00E3087B" w:rsidTr="00E3087B">
        <w:trPr>
          <w:trHeight w:val="421"/>
        </w:trPr>
        <w:tc>
          <w:tcPr>
            <w:tcW w:w="675" w:type="dxa"/>
            <w:shd w:val="clear" w:color="auto" w:fill="auto"/>
          </w:tcPr>
          <w:p w:rsidR="00393CA1"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5</w:t>
            </w:r>
            <w:r w:rsidR="00393CA1" w:rsidRPr="00E3087B">
              <w:rPr>
                <w:rFonts w:ascii="Times New Roman" w:hAnsi="Times New Roman"/>
                <w:sz w:val="26"/>
                <w:szCs w:val="26"/>
              </w:rPr>
              <w:t>.</w:t>
            </w:r>
          </w:p>
        </w:tc>
        <w:tc>
          <w:tcPr>
            <w:tcW w:w="4820" w:type="dxa"/>
            <w:shd w:val="clear" w:color="auto" w:fill="auto"/>
          </w:tcPr>
          <w:p w:rsidR="00865570" w:rsidRPr="00E3087B" w:rsidRDefault="00865570" w:rsidP="00E3087B">
            <w:pPr>
              <w:pStyle w:val="af"/>
              <w:jc w:val="both"/>
              <w:rPr>
                <w:rFonts w:ascii="Times New Roman" w:hAnsi="Times New Roman" w:cs="Times New Roman"/>
                <w:sz w:val="26"/>
                <w:szCs w:val="26"/>
              </w:rPr>
            </w:pPr>
            <w:r w:rsidRPr="00E3087B">
              <w:rPr>
                <w:rStyle w:val="af0"/>
                <w:rFonts w:ascii="Times New Roman" w:hAnsi="Times New Roman" w:cs="Times New Roman"/>
                <w:sz w:val="26"/>
                <w:szCs w:val="26"/>
              </w:rPr>
              <w:t>Раздел 7. Обеспечение строительства (реконструкции) Объекта материалами  и</w:t>
            </w:r>
          </w:p>
          <w:p w:rsidR="00865570" w:rsidRPr="00E3087B" w:rsidRDefault="00865570" w:rsidP="00E3087B">
            <w:pPr>
              <w:pStyle w:val="af"/>
              <w:jc w:val="both"/>
              <w:rPr>
                <w:rFonts w:ascii="Times New Roman" w:hAnsi="Times New Roman" w:cs="Times New Roman"/>
                <w:sz w:val="26"/>
                <w:szCs w:val="26"/>
              </w:rPr>
            </w:pPr>
            <w:r w:rsidRPr="00E3087B">
              <w:rPr>
                <w:rStyle w:val="af0"/>
                <w:rFonts w:ascii="Times New Roman" w:hAnsi="Times New Roman" w:cs="Times New Roman"/>
                <w:sz w:val="26"/>
                <w:szCs w:val="26"/>
              </w:rPr>
              <w:t xml:space="preserve"> оборудованием</w:t>
            </w:r>
          </w:p>
          <w:p w:rsidR="00865570" w:rsidRPr="00E3087B" w:rsidRDefault="00865570" w:rsidP="00E3087B">
            <w:pPr>
              <w:pStyle w:val="af"/>
              <w:jc w:val="both"/>
              <w:rPr>
                <w:rFonts w:ascii="Times New Roman" w:hAnsi="Times New Roman" w:cs="Times New Roman"/>
                <w:sz w:val="26"/>
                <w:szCs w:val="26"/>
              </w:rPr>
            </w:pPr>
            <w:bookmarkStart w:id="1" w:name="sub_10071"/>
            <w:r w:rsidRPr="00E3087B">
              <w:rPr>
                <w:rFonts w:ascii="Times New Roman" w:hAnsi="Times New Roman" w:cs="Times New Roman"/>
                <w:sz w:val="26"/>
                <w:szCs w:val="26"/>
              </w:rPr>
              <w:t xml:space="preserve">      7.1.    Подрядчик    осуществляет     обеспечение     строительства</w:t>
            </w:r>
          </w:p>
          <w:bookmarkEnd w:id="1"/>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(реконструкции) Объекта необходимыми материалами и (или) оборудованием.</w:t>
            </w:r>
          </w:p>
          <w:p w:rsidR="00865570" w:rsidRPr="00E3087B" w:rsidRDefault="00865570" w:rsidP="00E3087B">
            <w:pPr>
              <w:pStyle w:val="af"/>
              <w:jc w:val="both"/>
              <w:rPr>
                <w:rFonts w:ascii="Times New Roman" w:hAnsi="Times New Roman" w:cs="Times New Roman"/>
                <w:sz w:val="26"/>
                <w:szCs w:val="26"/>
              </w:rPr>
            </w:pPr>
            <w:bookmarkStart w:id="2" w:name="sub_10072"/>
            <w:r w:rsidRPr="00E3087B">
              <w:rPr>
                <w:rFonts w:ascii="Times New Roman" w:hAnsi="Times New Roman" w:cs="Times New Roman"/>
                <w:sz w:val="26"/>
                <w:szCs w:val="26"/>
              </w:rPr>
              <w:t xml:space="preserve">      7.2. Все  применяемые  для  строительства  (реконструкции)  Объекта</w:t>
            </w:r>
          </w:p>
          <w:bookmarkEnd w:id="2"/>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материалы   или   оборудование   должны   сопровождаться    документами,</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подтверждающими  их  происхождение,  качество  и     безопасность, иметь</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сертификаты, технические паспорта, инструкции по эксплуатации  и  другие</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документы,  удостоверяющие  их  качество,  на  русском  языке   или   на</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иностранном языке с переводом, а также быть свободными от  прав  третьих</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лиц.</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Копии сертификатов должны быть представлены  Подрядчиком  Заказчику</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за 10 (десять)  календарных  дней  до  дня  начала  производства  работ,</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выполняемых   с   использованием   указанных   материалов,   изделий   и</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конструкций.</w:t>
            </w:r>
          </w:p>
          <w:p w:rsidR="00865570" w:rsidRPr="00E3087B" w:rsidRDefault="00865570" w:rsidP="00E3087B">
            <w:pPr>
              <w:pStyle w:val="af"/>
              <w:jc w:val="both"/>
              <w:rPr>
                <w:rFonts w:ascii="Times New Roman" w:hAnsi="Times New Roman" w:cs="Times New Roman"/>
                <w:sz w:val="26"/>
                <w:szCs w:val="26"/>
              </w:rPr>
            </w:pPr>
            <w:bookmarkStart w:id="3" w:name="sub_10073"/>
            <w:r w:rsidRPr="00E3087B">
              <w:rPr>
                <w:rFonts w:ascii="Times New Roman" w:hAnsi="Times New Roman" w:cs="Times New Roman"/>
                <w:sz w:val="26"/>
                <w:szCs w:val="26"/>
              </w:rPr>
              <w:t xml:space="preserve">      7.3.  Подрядчик  несет  ответственность  за  ненадлежащее  качество</w:t>
            </w:r>
          </w:p>
          <w:bookmarkEnd w:id="3"/>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предоставленных им для строительства (реконструкции) Объекта  материалов</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и оборудования, а также за  предоставление  материалов  и  оборудования,</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обремененных правами третьих лиц.</w:t>
            </w:r>
          </w:p>
          <w:p w:rsidR="00393CA1" w:rsidRPr="00E3087B" w:rsidRDefault="00393CA1" w:rsidP="00E3087B">
            <w:pPr>
              <w:spacing w:after="480" w:line="240" w:lineRule="auto"/>
              <w:jc w:val="both"/>
              <w:rPr>
                <w:rFonts w:ascii="Times New Roman" w:hAnsi="Times New Roman"/>
                <w:b/>
                <w:sz w:val="26"/>
                <w:szCs w:val="26"/>
                <w:highlight w:val="yellow"/>
              </w:rPr>
            </w:pPr>
          </w:p>
        </w:tc>
        <w:tc>
          <w:tcPr>
            <w:tcW w:w="4961" w:type="dxa"/>
            <w:shd w:val="clear" w:color="auto" w:fill="auto"/>
          </w:tcPr>
          <w:p w:rsidR="00865570" w:rsidRPr="00E3087B" w:rsidRDefault="00E3087B" w:rsidP="00E3087B">
            <w:pPr>
              <w:autoSpaceDE w:val="0"/>
              <w:autoSpaceDN w:val="0"/>
              <w:adjustRightInd w:val="0"/>
              <w:jc w:val="both"/>
              <w:rPr>
                <w:rFonts w:ascii="Times New Roman" w:hAnsi="Times New Roman"/>
                <w:b/>
                <w:i/>
                <w:sz w:val="26"/>
                <w:szCs w:val="26"/>
              </w:rPr>
            </w:pPr>
            <w:r w:rsidRPr="00E3087B">
              <w:rPr>
                <w:rFonts w:ascii="Times New Roman" w:eastAsia="Times New Roman" w:hAnsi="Times New Roman"/>
                <w:color w:val="000000"/>
                <w:sz w:val="26"/>
                <w:szCs w:val="26"/>
              </w:rPr>
              <w:t xml:space="preserve">В раздел 7 добавить следующие слова: </w:t>
            </w:r>
            <w:r w:rsidRPr="00E3087B">
              <w:rPr>
                <w:rFonts w:ascii="Times New Roman" w:hAnsi="Times New Roman"/>
                <w:b/>
                <w:i/>
                <w:sz w:val="26"/>
                <w:szCs w:val="26"/>
              </w:rPr>
              <w:t>«</w:t>
            </w:r>
            <w:r w:rsidR="00865570" w:rsidRPr="00E3087B">
              <w:rPr>
                <w:rFonts w:ascii="Times New Roman" w:hAnsi="Times New Roman"/>
                <w:b/>
                <w:i/>
                <w:sz w:val="26"/>
                <w:szCs w:val="26"/>
              </w:rPr>
              <w:t>Все применяемые для строительства (реконструкции) Объекта материалы</w:t>
            </w:r>
            <w:r w:rsidR="00011FFE">
              <w:rPr>
                <w:rFonts w:ascii="Times New Roman" w:hAnsi="Times New Roman"/>
                <w:b/>
                <w:i/>
                <w:sz w:val="26"/>
                <w:szCs w:val="26"/>
              </w:rPr>
              <w:t>, конструкции</w:t>
            </w:r>
            <w:r w:rsidR="00865570" w:rsidRPr="00E3087B">
              <w:rPr>
                <w:rFonts w:ascii="Times New Roman" w:hAnsi="Times New Roman"/>
                <w:b/>
                <w:i/>
                <w:sz w:val="26"/>
                <w:szCs w:val="26"/>
              </w:rPr>
              <w:t xml:space="preserve"> или оборудование должны сопровождаться документами, подтверждающими их происхождение, качество и безопасность, иметь соответствующие сертификаты, паспорта</w:t>
            </w:r>
            <w:r w:rsidR="00011FFE">
              <w:rPr>
                <w:rFonts w:ascii="Times New Roman" w:hAnsi="Times New Roman"/>
                <w:b/>
                <w:i/>
                <w:sz w:val="26"/>
                <w:szCs w:val="26"/>
              </w:rPr>
              <w:t xml:space="preserve"> качества</w:t>
            </w:r>
            <w:r w:rsidR="00865570" w:rsidRPr="00E3087B">
              <w:rPr>
                <w:rFonts w:ascii="Times New Roman" w:hAnsi="Times New Roman"/>
                <w:b/>
                <w:i/>
                <w:sz w:val="26"/>
                <w:szCs w:val="26"/>
              </w:rPr>
              <w:t>, инструкции по эксплуатации</w:t>
            </w:r>
            <w:r w:rsidR="00011FFE">
              <w:rPr>
                <w:rFonts w:ascii="Times New Roman" w:hAnsi="Times New Roman"/>
                <w:b/>
                <w:i/>
                <w:sz w:val="26"/>
                <w:szCs w:val="26"/>
              </w:rPr>
              <w:t xml:space="preserve"> или использования</w:t>
            </w:r>
            <w:r w:rsidR="00865570" w:rsidRPr="00E3087B">
              <w:rPr>
                <w:rFonts w:ascii="Times New Roman" w:hAnsi="Times New Roman"/>
                <w:b/>
                <w:i/>
                <w:sz w:val="26"/>
                <w:szCs w:val="26"/>
              </w:rPr>
              <w:t xml:space="preserve"> и другие документы, удостоверяющие их качество, на русском языке, а также быть свободными от прав третьих лиц и соответствовать спецификации проектной документации. Замена материалов не может быть проведена без внесения изменений в проектную документацию в установленном Национальным стандартом РФ ГОСТ Р 21.1101-2013 «Система проектной документации для строительства. Основные требования к проектной и рабочей документации».</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Копии сертификатов должны быть заверены в установленном порядке оригинальной печатью, датой и подписью производителя или официального заявителя (получателя) сертификатов</w:t>
            </w:r>
            <w:r w:rsidR="00011FFE">
              <w:rPr>
                <w:rFonts w:ascii="Times New Roman" w:hAnsi="Times New Roman"/>
                <w:b/>
                <w:i/>
                <w:sz w:val="26"/>
                <w:szCs w:val="26"/>
              </w:rPr>
              <w:t xml:space="preserve"> и</w:t>
            </w:r>
            <w:r w:rsidRPr="00E3087B">
              <w:rPr>
                <w:rFonts w:ascii="Times New Roman" w:hAnsi="Times New Roman"/>
                <w:b/>
                <w:i/>
                <w:sz w:val="26"/>
                <w:szCs w:val="26"/>
              </w:rPr>
              <w:t xml:space="preserve"> представлены Подрядчиком Заказчику за 10 (десять) календарных дней до дня начала производства работ, выполняемых с использованием указанных материалов, изделий и конструкций</w:t>
            </w:r>
            <w:r w:rsidR="00011FFE">
              <w:rPr>
                <w:rFonts w:ascii="Times New Roman" w:hAnsi="Times New Roman"/>
                <w:b/>
                <w:i/>
                <w:sz w:val="26"/>
                <w:szCs w:val="26"/>
              </w:rPr>
              <w:t>, оборудования</w:t>
            </w:r>
            <w:r w:rsidR="00E3087B" w:rsidRPr="00E3087B">
              <w:rPr>
                <w:rFonts w:ascii="Times New Roman" w:hAnsi="Times New Roman"/>
                <w:b/>
                <w:i/>
                <w:sz w:val="26"/>
                <w:szCs w:val="26"/>
              </w:rPr>
              <w:t>»</w:t>
            </w:r>
            <w:r w:rsidRPr="00E3087B">
              <w:rPr>
                <w:rFonts w:ascii="Times New Roman" w:hAnsi="Times New Roman"/>
                <w:b/>
                <w:i/>
                <w:sz w:val="26"/>
                <w:szCs w:val="26"/>
              </w:rPr>
              <w:t>.</w:t>
            </w:r>
          </w:p>
          <w:p w:rsidR="00865570" w:rsidRPr="00E3087B" w:rsidRDefault="00865570" w:rsidP="00E3087B">
            <w:pPr>
              <w:autoSpaceDE w:val="0"/>
              <w:autoSpaceDN w:val="0"/>
              <w:adjustRightInd w:val="0"/>
              <w:jc w:val="both"/>
              <w:rPr>
                <w:rFonts w:ascii="Times New Roman" w:hAnsi="Times New Roman"/>
                <w:sz w:val="26"/>
                <w:szCs w:val="26"/>
              </w:rPr>
            </w:pPr>
            <w:r w:rsidRPr="00E3087B">
              <w:rPr>
                <w:rFonts w:ascii="Times New Roman" w:hAnsi="Times New Roman"/>
                <w:sz w:val="26"/>
                <w:szCs w:val="26"/>
              </w:rPr>
              <w:t>В пункт 7.2 также добавить слова:</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sz w:val="26"/>
                <w:szCs w:val="26"/>
              </w:rPr>
              <w:t xml:space="preserve"> </w:t>
            </w:r>
            <w:r w:rsidRPr="00E3087B">
              <w:rPr>
                <w:rFonts w:ascii="Times New Roman" w:hAnsi="Times New Roman"/>
                <w:b/>
                <w:i/>
                <w:sz w:val="26"/>
                <w:szCs w:val="26"/>
              </w:rPr>
              <w:t>«…Осуществлять строительный контроль, входной контроль материалов, конструкций, изделий и оборудования, за соответствием выполненных или выполняемых работ проектной документации и техническим регламентам, а материалов, конструкций, изделий и оборудования сопроводительным документам (паспортам качества, товаротранспортным накладным, сертификатам соответствия, пожарным сертификатам с приложенными к ним протоколами испытаний, техническим свидетельствам, выданным уполномоченными государственными органами на право их применения в строительстве на территории Российской Федерации с приложенными к ним Оценкой соответствия.</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Паспорта качества, копии сертификатов и технических свидетельств (далее - ТС) со всеми приложениями на материалы, конструкции, изделия и оборудование должны быть заверены оригинальной печатью, датой и подписью конкретного ответственного лица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Без проведения входного контроля с отображением результатов его в Журнале входного контроля подрядчик не имеет прав на применение поступивших на строительную площадку материалов, конструкций, изделий и оборудования.</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Подрядчик, при проведении входного контроля,  обязан проверять наличие соответствующей информации о сертификатах и технических свидетельствах в официальных реестрах на соответствующих сайтах в информационно-телекоммуникационной сети «Интернет»:</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 xml:space="preserve">Реестр сертификатов - http://www.gost.ru/; </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 xml:space="preserve">Реестр выданных технических свидетельств - </w:t>
            </w:r>
            <w:hyperlink r:id="rId8" w:history="1">
              <w:r w:rsidRPr="00E3087B">
                <w:rPr>
                  <w:rFonts w:ascii="Times New Roman" w:hAnsi="Times New Roman"/>
                  <w:b/>
                  <w:i/>
                  <w:sz w:val="26"/>
                  <w:szCs w:val="26"/>
                </w:rPr>
                <w:t>http://certif.org/</w:t>
              </w:r>
            </w:hyperlink>
            <w:r w:rsidRPr="00E3087B">
              <w:rPr>
                <w:rFonts w:ascii="Times New Roman" w:hAnsi="Times New Roman"/>
                <w:b/>
                <w:i/>
                <w:sz w:val="26"/>
                <w:szCs w:val="26"/>
              </w:rPr>
              <w:t>.</w:t>
            </w:r>
          </w:p>
          <w:p w:rsidR="00865570" w:rsidRPr="00E3087B" w:rsidRDefault="00865570" w:rsidP="00E3087B">
            <w:pPr>
              <w:autoSpaceDE w:val="0"/>
              <w:autoSpaceDN w:val="0"/>
              <w:adjustRightInd w:val="0"/>
              <w:jc w:val="both"/>
              <w:rPr>
                <w:rFonts w:ascii="Times New Roman" w:hAnsi="Times New Roman"/>
                <w:b/>
                <w:i/>
                <w:sz w:val="26"/>
                <w:szCs w:val="26"/>
              </w:rPr>
            </w:pPr>
            <w:r w:rsidRPr="00E3087B">
              <w:rPr>
                <w:rFonts w:ascii="Times New Roman" w:hAnsi="Times New Roman"/>
                <w:b/>
                <w:i/>
                <w:sz w:val="26"/>
                <w:szCs w:val="26"/>
              </w:rPr>
              <w:t>Все оригиналы документов или заверенные в установленном порядке оригинальной печатью, датой и подписью производителя или официального заявителя (получателя) копий таких документов, подтверждающие соответствие качества материалов, изделий, конструкций и оборудования (в том числе технологического), должны быть переданы  Заказчику в составе исполнительной документации».</w:t>
            </w:r>
          </w:p>
          <w:p w:rsidR="00393CA1" w:rsidRPr="00E3087B" w:rsidRDefault="00865570" w:rsidP="00E3087B">
            <w:pPr>
              <w:autoSpaceDE w:val="0"/>
              <w:autoSpaceDN w:val="0"/>
              <w:adjustRightInd w:val="0"/>
              <w:jc w:val="both"/>
              <w:rPr>
                <w:rFonts w:ascii="Times New Roman" w:hAnsi="Times New Roman"/>
                <w:b/>
                <w:sz w:val="26"/>
                <w:szCs w:val="26"/>
                <w:highlight w:val="yellow"/>
              </w:rPr>
            </w:pPr>
            <w:r w:rsidRPr="00E3087B">
              <w:rPr>
                <w:rFonts w:ascii="Times New Roman" w:hAnsi="Times New Roman"/>
                <w:b/>
                <w:i/>
                <w:sz w:val="26"/>
                <w:szCs w:val="26"/>
              </w:rPr>
              <w:t>оригиналов накладных от поставщиков, сертификатов соответствия, Технических свидетельств о разрешении применения их в строительстве на территории Российской Федерации, пожарных сертификатов и прочее, или заверенных копий таких документов в установленном порядке оригинальной печатью, датой и подписью производителя или официального заявителя (получателя) сертификатов, Технических свидетельств</w:t>
            </w:r>
            <w:r w:rsidR="00E3087B" w:rsidRPr="00E3087B">
              <w:rPr>
                <w:rFonts w:ascii="Times New Roman" w:hAnsi="Times New Roman"/>
                <w:b/>
                <w:i/>
                <w:sz w:val="26"/>
                <w:szCs w:val="26"/>
              </w:rPr>
              <w:t>»</w:t>
            </w:r>
            <w:r w:rsidRPr="00E3087B">
              <w:rPr>
                <w:rFonts w:ascii="Times New Roman" w:hAnsi="Times New Roman"/>
                <w:b/>
                <w:i/>
                <w:sz w:val="26"/>
                <w:szCs w:val="26"/>
              </w:rPr>
              <w:t>.</w:t>
            </w:r>
          </w:p>
        </w:tc>
        <w:tc>
          <w:tcPr>
            <w:tcW w:w="4819" w:type="dxa"/>
            <w:shd w:val="clear" w:color="auto" w:fill="auto"/>
          </w:tcPr>
          <w:p w:rsidR="00E3087B" w:rsidRPr="00E3087B" w:rsidRDefault="00E3087B" w:rsidP="00E3087B">
            <w:pPr>
              <w:spacing w:before="120" w:after="120" w:line="240" w:lineRule="auto"/>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 xml:space="preserve">Согласно ФЗ-184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соответствующие сертификаты, технические паспорта, инструкции по эксплуатации и другие документы, удостоверяющие их качество, на русском языке, а также быть свободными от прав третьих лиц и соответствовать спецификации проектной документации. Замена материалов не может быть проведена без внесения изменений в проектную документацию в установленном </w:t>
            </w:r>
            <w:r w:rsidRPr="00E3087B">
              <w:rPr>
                <w:rFonts w:ascii="Times New Roman" w:eastAsiaTheme="minorHAnsi" w:hAnsi="Times New Roman"/>
                <w:sz w:val="26"/>
                <w:szCs w:val="26"/>
                <w:lang w:eastAsia="en-US"/>
              </w:rPr>
              <w:t>Национальным стандартом РФ ГОСТ Р 21.1101-2013 «Система проектной документации для строительства. Основные требования к проектной и рабочей документации. В виду указанного и некомпетентности в сфере строительства многих заказчиков следует внести дополнения в положения контракта.</w:t>
            </w:r>
          </w:p>
          <w:p w:rsidR="007568C0" w:rsidRPr="00E3087B" w:rsidRDefault="007568C0" w:rsidP="00E3087B">
            <w:pPr>
              <w:spacing w:after="0" w:line="240" w:lineRule="auto"/>
              <w:jc w:val="both"/>
              <w:rPr>
                <w:rFonts w:ascii="Times New Roman" w:hAnsi="Times New Roman"/>
                <w:sz w:val="26"/>
                <w:szCs w:val="26"/>
                <w:highlight w:val="yellow"/>
              </w:rPr>
            </w:pPr>
          </w:p>
        </w:tc>
      </w:tr>
      <w:tr w:rsidR="00865570" w:rsidRPr="00E3087B" w:rsidTr="00E3087B">
        <w:trPr>
          <w:trHeight w:val="1833"/>
        </w:trPr>
        <w:tc>
          <w:tcPr>
            <w:tcW w:w="675" w:type="dxa"/>
            <w:shd w:val="clear" w:color="auto" w:fill="auto"/>
          </w:tcPr>
          <w:p w:rsidR="00865570"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6.</w:t>
            </w:r>
          </w:p>
        </w:tc>
        <w:tc>
          <w:tcPr>
            <w:tcW w:w="4820" w:type="dxa"/>
            <w:shd w:val="clear" w:color="auto" w:fill="auto"/>
          </w:tcPr>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Пункт 8.2.При завершении выполнения работ по Контракту Подрядчик  обязан</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письменно  уведомить  Заказчика,   лицо,   осуществляющее   строительный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контроль от имени Заказчика (при его наличии), об их завершении (далее -</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уведомление о завершении  работ)  с  приложением  документов  в  объеме,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необходимом для сдачи-приемки выполненных работ, в том числе: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подписанного со своей стороны </w:t>
            </w:r>
            <w:hyperlink w:anchor="sub_14000" w:history="1">
              <w:r w:rsidRPr="00E3087B">
                <w:rPr>
                  <w:rFonts w:ascii="Times New Roman" w:hAnsi="Times New Roman"/>
                  <w:color w:val="106BBE"/>
                  <w:sz w:val="26"/>
                  <w:szCs w:val="26"/>
                </w:rPr>
                <w:t>акта</w:t>
              </w:r>
            </w:hyperlink>
            <w:r w:rsidRPr="00E3087B">
              <w:rPr>
                <w:rFonts w:ascii="Times New Roman" w:hAnsi="Times New Roman"/>
                <w:sz w:val="26"/>
                <w:szCs w:val="26"/>
              </w:rPr>
              <w:t xml:space="preserve"> сдачи-приемки выполненных  работ</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 отношении этапа выполнения контракта и (или) комплекса работ  и  (или)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вида работ и (или) части работ отдельного вида работ;</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исполнительной документации  на  выполненные  работы  в   составе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объеме,  предусмотренном  законодательством   Российской     Федерации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Контрактом, в том числе на электронном носителе, с  приложением  перечня</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входящих в ее состав документов;</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счета на оплату работ и счета-фактуры.</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p>
          <w:p w:rsidR="00865570" w:rsidRPr="00E3087B" w:rsidRDefault="00865570" w:rsidP="00E3087B">
            <w:pPr>
              <w:pStyle w:val="af"/>
              <w:jc w:val="both"/>
              <w:rPr>
                <w:rStyle w:val="af0"/>
                <w:rFonts w:ascii="Times New Roman" w:hAnsi="Times New Roman" w:cs="Times New Roman"/>
                <w:sz w:val="26"/>
                <w:szCs w:val="26"/>
              </w:rPr>
            </w:pPr>
          </w:p>
        </w:tc>
        <w:tc>
          <w:tcPr>
            <w:tcW w:w="4961" w:type="dxa"/>
            <w:shd w:val="clear" w:color="auto" w:fill="auto"/>
          </w:tcPr>
          <w:p w:rsidR="00865570"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Пункт 8.2. изложить в новой редакции: «</w:t>
            </w:r>
            <w:r w:rsidR="00865570" w:rsidRPr="00E3087B">
              <w:rPr>
                <w:rFonts w:ascii="Times New Roman" w:hAnsi="Times New Roman"/>
                <w:sz w:val="26"/>
                <w:szCs w:val="26"/>
              </w:rPr>
              <w:t>При завершении выполнения работ по Контракту Подрядчик  обязан</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письменно  уведомить  Заказчика,   лицо,   осуществляющее   строительный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контроль от имени Заказчика (при его наличии), об их завершении (далее -</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уведомление о завершении  работ)  с  приложением  документов  в  объеме,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необходимом для сдачи-приемки выполненных работ, в том числе: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подписанного со своей стороны </w:t>
            </w:r>
            <w:hyperlink w:anchor="sub_14000" w:history="1">
              <w:r w:rsidRPr="00E3087B">
                <w:rPr>
                  <w:rFonts w:ascii="Times New Roman" w:hAnsi="Times New Roman"/>
                  <w:color w:val="106BBE"/>
                  <w:sz w:val="26"/>
                  <w:szCs w:val="26"/>
                </w:rPr>
                <w:t>акта</w:t>
              </w:r>
            </w:hyperlink>
            <w:r w:rsidRPr="00E3087B">
              <w:rPr>
                <w:rFonts w:ascii="Times New Roman" w:hAnsi="Times New Roman"/>
                <w:sz w:val="26"/>
                <w:szCs w:val="26"/>
              </w:rPr>
              <w:t xml:space="preserve"> сдачи-приемки выполненных  работ</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 отношении этапа выполнения контракта и (или) комплекса работ  и  (или)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вида работ и (или) части работ отдельного вида работ;</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исполнительной документации  на  выполненные  работы  в   составе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объеме,  предусмотренном  законодательством   Российской     Федерации и</w:t>
            </w:r>
          </w:p>
          <w:p w:rsidR="00865570" w:rsidRPr="00E3087B" w:rsidRDefault="00865570" w:rsidP="00E3087B">
            <w:pPr>
              <w:pStyle w:val="af"/>
              <w:jc w:val="both"/>
              <w:rPr>
                <w:rFonts w:ascii="Times New Roman" w:hAnsi="Times New Roman" w:cs="Times New Roman"/>
                <w:b/>
                <w:i/>
                <w:sz w:val="26"/>
                <w:szCs w:val="26"/>
              </w:rPr>
            </w:pPr>
            <w:r w:rsidRPr="00E3087B">
              <w:rPr>
                <w:rFonts w:ascii="Times New Roman" w:hAnsi="Times New Roman" w:cs="Times New Roman"/>
                <w:sz w:val="26"/>
                <w:szCs w:val="26"/>
              </w:rPr>
              <w:t xml:space="preserve"> Контрактом, </w:t>
            </w:r>
            <w:r w:rsidRPr="00E3087B">
              <w:rPr>
                <w:rFonts w:ascii="Times New Roman" w:hAnsi="Times New Roman" w:cs="Times New Roman"/>
                <w:strike/>
                <w:sz w:val="26"/>
                <w:szCs w:val="26"/>
              </w:rPr>
              <w:t>в том числе на электронном носителе</w:t>
            </w:r>
            <w:r w:rsidRPr="00E3087B">
              <w:rPr>
                <w:rFonts w:ascii="Times New Roman" w:hAnsi="Times New Roman" w:cs="Times New Roman"/>
                <w:sz w:val="26"/>
                <w:szCs w:val="26"/>
              </w:rPr>
              <w:t xml:space="preserve"> </w:t>
            </w:r>
            <w:r w:rsidRPr="00E3087B">
              <w:rPr>
                <w:rFonts w:ascii="Times New Roman" w:hAnsi="Times New Roman" w:cs="Times New Roman"/>
                <w:b/>
                <w:i/>
                <w:sz w:val="26"/>
                <w:szCs w:val="26"/>
              </w:rPr>
              <w:t>или  в  форме  электронного  документа,</w:t>
            </w:r>
          </w:p>
          <w:p w:rsidR="00865570" w:rsidRPr="00E3087B" w:rsidRDefault="00865570" w:rsidP="00E3087B">
            <w:pPr>
              <w:pStyle w:val="af"/>
              <w:jc w:val="both"/>
              <w:rPr>
                <w:rFonts w:ascii="Times New Roman" w:hAnsi="Times New Roman" w:cs="Times New Roman"/>
                <w:b/>
                <w:i/>
                <w:sz w:val="26"/>
                <w:szCs w:val="26"/>
              </w:rPr>
            </w:pPr>
            <w:r w:rsidRPr="00E3087B">
              <w:rPr>
                <w:rFonts w:ascii="Times New Roman" w:hAnsi="Times New Roman" w:cs="Times New Roman"/>
                <w:b/>
                <w:i/>
                <w:sz w:val="26"/>
                <w:szCs w:val="26"/>
              </w:rPr>
              <w:t xml:space="preserve"> подписанного   уполномоченным   лицом,   с   использованием    усиленной</w:t>
            </w:r>
          </w:p>
          <w:p w:rsidR="00865570" w:rsidRPr="00E3087B" w:rsidRDefault="00865570" w:rsidP="00E3087B">
            <w:pPr>
              <w:pStyle w:val="af"/>
              <w:jc w:val="both"/>
              <w:rPr>
                <w:rFonts w:ascii="Times New Roman" w:hAnsi="Times New Roman" w:cs="Times New Roman"/>
                <w:b/>
                <w:i/>
                <w:sz w:val="26"/>
                <w:szCs w:val="26"/>
              </w:rPr>
            </w:pPr>
            <w:r w:rsidRPr="00E3087B">
              <w:rPr>
                <w:rFonts w:ascii="Times New Roman" w:hAnsi="Times New Roman" w:cs="Times New Roman"/>
                <w:b/>
                <w:i/>
                <w:sz w:val="26"/>
                <w:szCs w:val="26"/>
              </w:rPr>
              <w:t xml:space="preserve"> квалифицированной  электронной  подписи,   предусмотренной   </w:t>
            </w:r>
            <w:hyperlink r:id="rId9" w:history="1">
              <w:r w:rsidRPr="00E3087B">
                <w:rPr>
                  <w:bCs/>
                  <w:i/>
                  <w:sz w:val="26"/>
                  <w:szCs w:val="26"/>
                </w:rPr>
                <w:t>Федеральным</w:t>
              </w:r>
            </w:hyperlink>
          </w:p>
          <w:p w:rsidR="00865570" w:rsidRPr="00E3087B" w:rsidRDefault="00865570" w:rsidP="00E3087B">
            <w:pPr>
              <w:pStyle w:val="af"/>
              <w:jc w:val="both"/>
              <w:rPr>
                <w:rFonts w:ascii="Times New Roman" w:hAnsi="Times New Roman"/>
                <w:sz w:val="26"/>
                <w:szCs w:val="26"/>
              </w:rPr>
            </w:pPr>
            <w:r w:rsidRPr="00E3087B">
              <w:rPr>
                <w:rFonts w:ascii="Times New Roman" w:hAnsi="Times New Roman" w:cs="Times New Roman"/>
                <w:b/>
                <w:i/>
                <w:sz w:val="26"/>
                <w:szCs w:val="26"/>
              </w:rPr>
              <w:t xml:space="preserve"> </w:t>
            </w:r>
            <w:hyperlink r:id="rId10" w:history="1">
              <w:r w:rsidRPr="00E3087B">
                <w:rPr>
                  <w:bCs/>
                  <w:i/>
                  <w:sz w:val="26"/>
                  <w:szCs w:val="26"/>
                </w:rPr>
                <w:t>законом</w:t>
              </w:r>
            </w:hyperlink>
            <w:r w:rsidRPr="00E3087B">
              <w:rPr>
                <w:rFonts w:ascii="Times New Roman" w:hAnsi="Times New Roman" w:cs="Times New Roman"/>
                <w:b/>
                <w:i/>
                <w:sz w:val="26"/>
                <w:szCs w:val="26"/>
              </w:rPr>
              <w:t xml:space="preserve"> от 6 апреля 2011 г. </w:t>
            </w:r>
            <w:r w:rsidR="00E3087B" w:rsidRPr="00E3087B">
              <w:rPr>
                <w:rFonts w:ascii="Times New Roman" w:hAnsi="Times New Roman" w:cs="Times New Roman"/>
                <w:b/>
                <w:i/>
                <w:sz w:val="26"/>
                <w:szCs w:val="26"/>
              </w:rPr>
              <w:t>№</w:t>
            </w:r>
            <w:r w:rsidRPr="00E3087B">
              <w:rPr>
                <w:rFonts w:ascii="Times New Roman" w:hAnsi="Times New Roman" w:cs="Times New Roman"/>
                <w:b/>
                <w:i/>
                <w:sz w:val="26"/>
                <w:szCs w:val="26"/>
              </w:rPr>
              <w:t xml:space="preserve"> 63-ФЗ </w:t>
            </w:r>
            <w:r w:rsidR="00E3087B" w:rsidRPr="00E3087B">
              <w:rPr>
                <w:rFonts w:ascii="Times New Roman" w:hAnsi="Times New Roman" w:cs="Times New Roman"/>
                <w:b/>
                <w:i/>
                <w:sz w:val="26"/>
                <w:szCs w:val="26"/>
              </w:rPr>
              <w:t>«</w:t>
            </w:r>
            <w:r w:rsidRPr="00E3087B">
              <w:rPr>
                <w:rFonts w:ascii="Times New Roman" w:hAnsi="Times New Roman" w:cs="Times New Roman"/>
                <w:b/>
                <w:i/>
                <w:sz w:val="26"/>
                <w:szCs w:val="26"/>
              </w:rPr>
              <w:t>Об электронной  подписи</w:t>
            </w:r>
            <w:r w:rsidR="00E3087B" w:rsidRPr="00E3087B">
              <w:rPr>
                <w:rFonts w:ascii="Times New Roman" w:hAnsi="Times New Roman" w:cs="Times New Roman"/>
                <w:b/>
                <w:i/>
                <w:sz w:val="26"/>
                <w:szCs w:val="26"/>
              </w:rPr>
              <w:t>»</w:t>
            </w:r>
            <w:r w:rsidRPr="00E3087B">
              <w:rPr>
                <w:rFonts w:ascii="Times New Roman" w:hAnsi="Times New Roman" w:cs="Times New Roman"/>
                <w:b/>
                <w:i/>
                <w:sz w:val="26"/>
                <w:szCs w:val="26"/>
              </w:rPr>
              <w:t>,</w:t>
            </w:r>
            <w:r w:rsidRPr="00E3087B">
              <w:rPr>
                <w:rFonts w:ascii="Times New Roman" w:hAnsi="Times New Roman"/>
                <w:sz w:val="26"/>
                <w:szCs w:val="26"/>
              </w:rPr>
              <w:t xml:space="preserve"> с  приложением  перечня</w:t>
            </w:r>
            <w:r w:rsidR="00E3087B" w:rsidRPr="00E3087B">
              <w:rPr>
                <w:rFonts w:ascii="Times New Roman" w:hAnsi="Times New Roman"/>
                <w:sz w:val="26"/>
                <w:szCs w:val="26"/>
              </w:rPr>
              <w:t xml:space="preserve"> </w:t>
            </w:r>
            <w:r w:rsidRPr="00E3087B">
              <w:rPr>
                <w:rFonts w:ascii="Times New Roman" w:hAnsi="Times New Roman"/>
                <w:sz w:val="26"/>
                <w:szCs w:val="26"/>
              </w:rPr>
              <w:t xml:space="preserve"> входящих в ее состав документов;</w:t>
            </w:r>
          </w:p>
          <w:p w:rsidR="00865570" w:rsidRPr="00E3087B" w:rsidRDefault="00E3087B" w:rsidP="00E3087B">
            <w:pPr>
              <w:autoSpaceDE w:val="0"/>
              <w:autoSpaceDN w:val="0"/>
              <w:adjustRightInd w:val="0"/>
              <w:spacing w:after="0" w:line="240" w:lineRule="auto"/>
              <w:jc w:val="both"/>
              <w:rPr>
                <w:rFonts w:ascii="Times New Roman" w:eastAsia="Times New Roman" w:hAnsi="Times New Roman"/>
                <w:color w:val="000000"/>
                <w:sz w:val="26"/>
                <w:szCs w:val="26"/>
              </w:rPr>
            </w:pPr>
            <w:r w:rsidRPr="00E3087B">
              <w:rPr>
                <w:rFonts w:ascii="Times New Roman" w:hAnsi="Times New Roman"/>
                <w:sz w:val="26"/>
                <w:szCs w:val="26"/>
              </w:rPr>
              <w:t xml:space="preserve"> </w:t>
            </w:r>
            <w:r w:rsidR="00865570" w:rsidRPr="00E3087B">
              <w:rPr>
                <w:rFonts w:ascii="Times New Roman" w:hAnsi="Times New Roman"/>
                <w:sz w:val="26"/>
                <w:szCs w:val="26"/>
              </w:rPr>
              <w:t>счета на оплату работ и счета-фактуры</w:t>
            </w:r>
            <w:r w:rsidRPr="00E3087B">
              <w:rPr>
                <w:rFonts w:ascii="Times New Roman" w:hAnsi="Times New Roman"/>
                <w:sz w:val="26"/>
                <w:szCs w:val="26"/>
              </w:rPr>
              <w:t>»</w:t>
            </w:r>
            <w:r w:rsidR="00865570" w:rsidRPr="00E3087B">
              <w:rPr>
                <w:rFonts w:ascii="Times New Roman" w:hAnsi="Times New Roman"/>
                <w:sz w:val="26"/>
                <w:szCs w:val="26"/>
              </w:rPr>
              <w:t>.</w:t>
            </w:r>
          </w:p>
        </w:tc>
        <w:tc>
          <w:tcPr>
            <w:tcW w:w="4819" w:type="dxa"/>
            <w:shd w:val="clear" w:color="auto" w:fill="auto"/>
          </w:tcPr>
          <w:p w:rsidR="00865570" w:rsidRPr="00E3087B" w:rsidRDefault="00865570" w:rsidP="00E3087B">
            <w:pPr>
              <w:spacing w:after="0" w:line="240" w:lineRule="auto"/>
              <w:jc w:val="both"/>
              <w:rPr>
                <w:rFonts w:ascii="Times New Roman" w:hAnsi="Times New Roman"/>
                <w:sz w:val="26"/>
                <w:szCs w:val="26"/>
                <w:highlight w:val="yellow"/>
              </w:rPr>
            </w:pPr>
            <w:r w:rsidRPr="00E3087B">
              <w:rPr>
                <w:rFonts w:ascii="Times New Roman" w:hAnsi="Times New Roman"/>
                <w:sz w:val="26"/>
                <w:szCs w:val="26"/>
              </w:rPr>
              <w:t xml:space="preserve">В соответствии с указаниями Президента РФ и переходам на цифровое управление проектами считаем необходимым предусмотреть в контрактной системе электронный документооборот не только на контракт, но и акты выполненных работ, в том числе исполнительную документацию. </w:t>
            </w:r>
            <w:r w:rsidR="00011FFE" w:rsidRPr="00E3087B">
              <w:rPr>
                <w:rFonts w:ascii="Times New Roman" w:hAnsi="Times New Roman"/>
                <w:sz w:val="26"/>
                <w:szCs w:val="26"/>
              </w:rPr>
              <w:t>В свою очередь данный пункт положительно отразится и на Подрядчике</w:t>
            </w:r>
            <w:r w:rsidR="00011FFE">
              <w:rPr>
                <w:rFonts w:ascii="Times New Roman" w:hAnsi="Times New Roman"/>
                <w:sz w:val="26"/>
                <w:szCs w:val="26"/>
              </w:rPr>
              <w:t>,</w:t>
            </w:r>
            <w:r w:rsidR="00011FFE" w:rsidRPr="00E3087B">
              <w:rPr>
                <w:rFonts w:ascii="Times New Roman" w:hAnsi="Times New Roman"/>
                <w:sz w:val="26"/>
                <w:szCs w:val="26"/>
              </w:rPr>
              <w:t xml:space="preserve"> так как с него будет снят административный барьер на предоставление документов в нескольких экземплярах на бумажном носителе.</w:t>
            </w:r>
          </w:p>
        </w:tc>
      </w:tr>
      <w:tr w:rsidR="00865570" w:rsidRPr="00E3087B" w:rsidTr="00E3087B">
        <w:trPr>
          <w:trHeight w:val="1833"/>
        </w:trPr>
        <w:tc>
          <w:tcPr>
            <w:tcW w:w="675" w:type="dxa"/>
            <w:shd w:val="clear" w:color="auto" w:fill="auto"/>
          </w:tcPr>
          <w:p w:rsidR="00865570"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7.</w:t>
            </w:r>
          </w:p>
        </w:tc>
        <w:tc>
          <w:tcPr>
            <w:tcW w:w="4820" w:type="dxa"/>
            <w:shd w:val="clear" w:color="auto" w:fill="auto"/>
          </w:tcPr>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Пункт 8.8.После  завершения   строительства   (реконструкции)   Объекта</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Подрядчик   обязан   письменно   уведомить   Заказчика   о    завершении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строительства   (реконструкции)   Объекта   и   готовности    предъявить</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законченный строительством (реконструкцией) Объект к приемке и  передаче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его Заказчику (далее - уведомление о завершении строительства Объекта) с</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приложением документов, необходимых для приемки  Объекта,  в  том  числе</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подписанных им: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акта сдачи-приемки выполненных работ (</w:t>
            </w:r>
            <w:hyperlink w:anchor="sub_14000" w:history="1">
              <w:r w:rsidRPr="00E3087B">
                <w:rPr>
                  <w:rFonts w:ascii="Times New Roman" w:hAnsi="Times New Roman"/>
                  <w:color w:val="106BBE"/>
                  <w:sz w:val="26"/>
                  <w:szCs w:val="26"/>
                </w:rPr>
                <w:t>Приложение N 4</w:t>
              </w:r>
            </w:hyperlink>
            <w:r w:rsidRPr="00E3087B">
              <w:rPr>
                <w:rFonts w:ascii="Times New Roman" w:hAnsi="Times New Roman"/>
                <w:sz w:val="26"/>
                <w:szCs w:val="26"/>
              </w:rPr>
              <w:t xml:space="preserve"> к Контракту);</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акта приемки законченного строительством  (реконструкцией)  Объекта</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w:t>
            </w:r>
            <w:hyperlink w:anchor="sub_15000" w:history="1">
              <w:r w:rsidRPr="00E3087B">
                <w:rPr>
                  <w:rFonts w:ascii="Times New Roman" w:hAnsi="Times New Roman"/>
                  <w:color w:val="106BBE"/>
                  <w:sz w:val="26"/>
                  <w:szCs w:val="26"/>
                </w:rPr>
                <w:t>Приложение N 5</w:t>
              </w:r>
            </w:hyperlink>
            <w:r w:rsidRPr="00E3087B">
              <w:rPr>
                <w:rFonts w:ascii="Times New Roman" w:hAnsi="Times New Roman"/>
                <w:sz w:val="26"/>
                <w:szCs w:val="26"/>
              </w:rPr>
              <w:t xml:space="preserve"> к Контракту);</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 ____________________(___________________________________) экземплярах;</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(цифрами)                      (прописью)</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исполнительной документации  на  выполненные  работы  в   составе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объеме, необходимых для  получения  заключения  органа  государственного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строительного надзора о соответствии  построенного,  реконструированного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объекта капитального строительства требованиям технических регламентов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w:t>
            </w:r>
            <w:hyperlink w:anchor="sub_11000" w:history="1">
              <w:r w:rsidRPr="00E3087B">
                <w:rPr>
                  <w:rFonts w:ascii="Times New Roman" w:hAnsi="Times New Roman"/>
                  <w:color w:val="106BBE"/>
                  <w:sz w:val="26"/>
                  <w:szCs w:val="26"/>
                </w:rPr>
                <w:t>Проектной  документации</w:t>
              </w:r>
            </w:hyperlink>
            <w:r w:rsidRPr="00E3087B">
              <w:rPr>
                <w:rFonts w:ascii="Times New Roman" w:hAnsi="Times New Roman"/>
                <w:sz w:val="26"/>
                <w:szCs w:val="26"/>
              </w:rPr>
              <w:t>,  в   том   числе   требованиям   энергетической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эффективности   и   требованиям   оснащенности   объекта    капитального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строительства  приборами  учета  используемых  энергетических   ресурсов</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(далее - заключение о соответствии)</w:t>
            </w:r>
            <w:hyperlink w:anchor="sub_252525" w:history="1">
              <w:r w:rsidRPr="00E3087B">
                <w:rPr>
                  <w:rFonts w:ascii="Times New Roman" w:hAnsi="Times New Roman"/>
                  <w:color w:val="106BBE"/>
                  <w:sz w:val="26"/>
                  <w:szCs w:val="26"/>
                  <w:vertAlign w:val="superscript"/>
                </w:rPr>
                <w:t>25</w:t>
              </w:r>
            </w:hyperlink>
            <w:r w:rsidRPr="00E3087B">
              <w:rPr>
                <w:rFonts w:ascii="Times New Roman" w:hAnsi="Times New Roman"/>
                <w:sz w:val="26"/>
                <w:szCs w:val="26"/>
              </w:rPr>
              <w:t>, а также для получения  Заказчиком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разрешения на ввод Объекта в эксплуатацию;</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w:t>
            </w:r>
            <w:hyperlink w:anchor="sub_11000" w:history="1">
              <w:r w:rsidRPr="00E3087B">
                <w:rPr>
                  <w:rFonts w:ascii="Times New Roman" w:hAnsi="Times New Roman"/>
                  <w:color w:val="106BBE"/>
                  <w:sz w:val="26"/>
                  <w:szCs w:val="26"/>
                </w:rPr>
                <w:t>Проектной  документации</w:t>
              </w:r>
            </w:hyperlink>
            <w:r w:rsidRPr="00E3087B">
              <w:rPr>
                <w:rFonts w:ascii="Times New Roman" w:hAnsi="Times New Roman"/>
                <w:sz w:val="26"/>
                <w:szCs w:val="26"/>
              </w:rPr>
              <w:t>,  переданной  Заказчиком     Подрядчику для</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выполнения работ, и рабочей документации;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счета на оплату работ и счета-фактуры;</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документа, подтверждающего  соответствие  параметров  построенного,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реконструированного   объекта   капитального   строительства   </w:t>
            </w:r>
            <w:hyperlink w:anchor="sub_11000" w:history="1">
              <w:r w:rsidRPr="00E3087B">
                <w:rPr>
                  <w:rFonts w:ascii="Times New Roman" w:hAnsi="Times New Roman"/>
                  <w:color w:val="106BBE"/>
                  <w:sz w:val="26"/>
                  <w:szCs w:val="26"/>
                </w:rPr>
                <w:t>проектной</w:t>
              </w:r>
            </w:hyperlink>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w:t>
            </w:r>
            <w:hyperlink w:anchor="sub_11000" w:history="1">
              <w:r w:rsidRPr="00E3087B">
                <w:rPr>
                  <w:rFonts w:ascii="Times New Roman" w:hAnsi="Times New Roman"/>
                  <w:color w:val="106BBE"/>
                  <w:sz w:val="26"/>
                  <w:szCs w:val="26"/>
                </w:rPr>
                <w:t>документации</w:t>
              </w:r>
            </w:hyperlink>
            <w:r w:rsidRPr="00E3087B">
              <w:rPr>
                <w:rFonts w:ascii="Times New Roman" w:hAnsi="Times New Roman"/>
                <w:sz w:val="26"/>
                <w:szCs w:val="26"/>
              </w:rPr>
              <w:t>, подписанного Подрядчиком;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документа,      подтверждающего      соответствие      построенного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(реконструированного)  объекта  капитального  строительства  требованиям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технических регламентов, подписанного Подрядчиком;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документов,     подтверждающих      соответствие      построенного,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(реконструированного)  объекта  капитального  строительства  техническим</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условиям,  подписанных   представителями   организаций,   осуществляющих</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эксплуатацию сетей инженерно-технического обеспечения (при их наличии);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схемы,   на   которых   отображены    расположение    построенного,</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реконструированного   объекта   капитального   строительства   и   сетей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инженерно-технического  обеспечения в  границах  земельного   участка, и</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схемы планировочной организации земельного участка;</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иной отчетной документации  в  отношении  Объекта,  предусмотренной</w:t>
            </w:r>
          </w:p>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законодательством Российской Федерации и условиями Контракта.</w:t>
            </w:r>
          </w:p>
        </w:tc>
        <w:tc>
          <w:tcPr>
            <w:tcW w:w="4961" w:type="dxa"/>
            <w:shd w:val="clear" w:color="auto" w:fill="auto"/>
          </w:tcPr>
          <w:p w:rsidR="00865570"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В пункт 8.8. д</w:t>
            </w:r>
            <w:r w:rsidR="00865570" w:rsidRPr="00E3087B">
              <w:rPr>
                <w:rFonts w:ascii="Times New Roman" w:hAnsi="Times New Roman"/>
                <w:sz w:val="26"/>
                <w:szCs w:val="26"/>
              </w:rPr>
              <w:t>обавить слова</w:t>
            </w:r>
            <w:r w:rsidRPr="00E3087B">
              <w:rPr>
                <w:rFonts w:ascii="Times New Roman" w:hAnsi="Times New Roman"/>
                <w:sz w:val="26"/>
                <w:szCs w:val="26"/>
              </w:rPr>
              <w:t>: «…</w:t>
            </w:r>
            <w:r w:rsidR="00865570" w:rsidRPr="00E3087B">
              <w:rPr>
                <w:rFonts w:ascii="Times New Roman" w:hAnsi="Times New Roman"/>
                <w:sz w:val="26"/>
                <w:szCs w:val="26"/>
              </w:rPr>
              <w:t xml:space="preserve"> </w:t>
            </w:r>
            <w:r w:rsidR="00865570" w:rsidRPr="00E3087B">
              <w:rPr>
                <w:rFonts w:ascii="Times New Roman" w:hAnsi="Times New Roman"/>
                <w:b/>
                <w:i/>
                <w:sz w:val="26"/>
                <w:szCs w:val="26"/>
              </w:rPr>
              <w:t>подписанные главным инженером проекта</w:t>
            </w:r>
            <w:r w:rsidR="00011FFE">
              <w:rPr>
                <w:rFonts w:ascii="Times New Roman" w:hAnsi="Times New Roman"/>
                <w:b/>
                <w:i/>
                <w:sz w:val="26"/>
                <w:szCs w:val="26"/>
              </w:rPr>
              <w:t>,</w:t>
            </w:r>
            <w:r w:rsidR="00865570" w:rsidRPr="00E3087B">
              <w:rPr>
                <w:rFonts w:ascii="Times New Roman" w:hAnsi="Times New Roman"/>
                <w:b/>
                <w:i/>
                <w:sz w:val="26"/>
                <w:szCs w:val="26"/>
              </w:rPr>
              <w:t xml:space="preserve"> ответственным за организацию работ на объекте капитального строительства</w:t>
            </w:r>
            <w:r w:rsidRPr="00E3087B">
              <w:rPr>
                <w:rFonts w:ascii="Times New Roman" w:hAnsi="Times New Roman"/>
                <w:b/>
                <w:i/>
                <w:sz w:val="26"/>
                <w:szCs w:val="26"/>
              </w:rPr>
              <w:t>».</w:t>
            </w:r>
          </w:p>
        </w:tc>
        <w:tc>
          <w:tcPr>
            <w:tcW w:w="4819" w:type="dxa"/>
            <w:shd w:val="clear" w:color="auto" w:fill="auto"/>
          </w:tcPr>
          <w:p w:rsidR="00865570" w:rsidRPr="00E3087B" w:rsidRDefault="00865570" w:rsidP="00E3087B">
            <w:pPr>
              <w:jc w:val="both"/>
              <w:rPr>
                <w:rFonts w:ascii="Times New Roman" w:hAnsi="Times New Roman"/>
                <w:i/>
                <w:iCs/>
                <w:color w:val="353842"/>
                <w:sz w:val="26"/>
                <w:szCs w:val="26"/>
                <w:shd w:val="clear" w:color="auto" w:fill="F0F0F0"/>
              </w:rPr>
            </w:pPr>
            <w:r w:rsidRPr="00E3087B">
              <w:rPr>
                <w:rFonts w:ascii="Times New Roman" w:hAnsi="Times New Roman"/>
                <w:sz w:val="26"/>
                <w:szCs w:val="26"/>
              </w:rPr>
              <w:t xml:space="preserve">В соответствии с ч. 2 ст. 52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В ч. 5 ст. 55.-5-1 ГрК РФ указаны должностные обязанности специалистов по организации строительства </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r w:rsidRPr="00E3087B">
              <w:rPr>
                <w:rFonts w:ascii="Times New Roman" w:hAnsi="Times New Roman"/>
                <w:sz w:val="26"/>
                <w:szCs w:val="26"/>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r w:rsidRPr="00E3087B">
              <w:rPr>
                <w:rFonts w:ascii="Times New Roman" w:hAnsi="Times New Roman"/>
                <w:sz w:val="26"/>
                <w:szCs w:val="26"/>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r w:rsidRPr="00E3087B">
              <w:rPr>
                <w:rFonts w:ascii="Times New Roman" w:hAnsi="Times New Roman"/>
                <w:sz w:val="26"/>
                <w:szCs w:val="26"/>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bookmarkStart w:id="4" w:name="sub_555154"/>
            <w:r w:rsidRPr="00E3087B">
              <w:rPr>
                <w:rFonts w:ascii="Times New Roman" w:hAnsi="Times New Roman"/>
                <w:sz w:val="26"/>
                <w:szCs w:val="26"/>
              </w:rPr>
              <w:t>4) подписание следующих документов:</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bookmarkStart w:id="5" w:name="sub_5551541"/>
            <w:bookmarkEnd w:id="4"/>
            <w:r w:rsidRPr="00E3087B">
              <w:rPr>
                <w:rFonts w:ascii="Times New Roman" w:hAnsi="Times New Roman"/>
                <w:sz w:val="26"/>
                <w:szCs w:val="26"/>
              </w:rPr>
              <w:t>а) акта приемки объекта капитального строительства;</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bookmarkStart w:id="6" w:name="sub_5551542"/>
            <w:bookmarkEnd w:id="5"/>
            <w:r w:rsidRPr="00E3087B">
              <w:rPr>
                <w:rFonts w:ascii="Times New Roman" w:hAnsi="Times New Roman"/>
                <w:sz w:val="26"/>
                <w:szCs w:val="26"/>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bookmarkStart w:id="7" w:name="sub_5551543"/>
            <w:bookmarkEnd w:id="6"/>
            <w:r w:rsidRPr="00E3087B">
              <w:rPr>
                <w:rFonts w:ascii="Times New Roman" w:hAnsi="Times New Roman"/>
                <w:sz w:val="26"/>
                <w:szCs w:val="26"/>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65570" w:rsidRPr="00E3087B" w:rsidRDefault="00865570" w:rsidP="00E3087B">
            <w:pPr>
              <w:autoSpaceDE w:val="0"/>
              <w:autoSpaceDN w:val="0"/>
              <w:adjustRightInd w:val="0"/>
              <w:spacing w:after="0" w:line="240" w:lineRule="auto"/>
              <w:ind w:firstLine="720"/>
              <w:jc w:val="both"/>
              <w:rPr>
                <w:rFonts w:ascii="Times New Roman" w:hAnsi="Times New Roman"/>
                <w:sz w:val="26"/>
                <w:szCs w:val="26"/>
              </w:rPr>
            </w:pPr>
            <w:bookmarkStart w:id="8" w:name="sub_5551544"/>
            <w:bookmarkEnd w:id="7"/>
            <w:r w:rsidRPr="00E3087B">
              <w:rPr>
                <w:rFonts w:ascii="Times New Roman" w:hAnsi="Times New Roman"/>
                <w:sz w:val="26"/>
                <w:szCs w:val="26"/>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bookmarkEnd w:id="8"/>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p>
          <w:p w:rsidR="00865570" w:rsidRPr="00E3087B" w:rsidRDefault="00865570" w:rsidP="00E3087B">
            <w:pPr>
              <w:spacing w:after="0" w:line="240" w:lineRule="auto"/>
              <w:jc w:val="both"/>
              <w:rPr>
                <w:rFonts w:ascii="Times New Roman" w:hAnsi="Times New Roman"/>
                <w:sz w:val="26"/>
                <w:szCs w:val="26"/>
              </w:rPr>
            </w:pPr>
            <w:r w:rsidRPr="00E3087B">
              <w:rPr>
                <w:rFonts w:ascii="Times New Roman" w:hAnsi="Times New Roman"/>
                <w:sz w:val="26"/>
                <w:szCs w:val="26"/>
              </w:rPr>
              <w:t>Считаем, что необходимо обратить и заказчиком и подрядчиков, что указанные документы должны быть подписаны ГИП.</w:t>
            </w:r>
          </w:p>
        </w:tc>
      </w:tr>
      <w:tr w:rsidR="00865570" w:rsidRPr="00E3087B" w:rsidTr="00E3087B">
        <w:trPr>
          <w:trHeight w:val="421"/>
        </w:trPr>
        <w:tc>
          <w:tcPr>
            <w:tcW w:w="675" w:type="dxa"/>
            <w:shd w:val="clear" w:color="auto" w:fill="auto"/>
          </w:tcPr>
          <w:p w:rsidR="00865570"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8.</w:t>
            </w:r>
          </w:p>
        </w:tc>
        <w:tc>
          <w:tcPr>
            <w:tcW w:w="4820" w:type="dxa"/>
            <w:shd w:val="clear" w:color="auto" w:fill="auto"/>
          </w:tcPr>
          <w:p w:rsidR="00865570" w:rsidRPr="00E3087B" w:rsidRDefault="00E3087B"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Пункт </w:t>
            </w:r>
            <w:r w:rsidR="00865570" w:rsidRPr="00E3087B">
              <w:rPr>
                <w:rFonts w:ascii="Times New Roman" w:hAnsi="Times New Roman" w:cs="Times New Roman"/>
                <w:sz w:val="26"/>
                <w:szCs w:val="26"/>
              </w:rPr>
              <w:t xml:space="preserve">13.14. Заказчик в случаях, предусмотренных </w:t>
            </w:r>
            <w:hyperlink w:anchor="sub_113131" w:history="1">
              <w:r w:rsidR="00865570" w:rsidRPr="00E3087B">
                <w:rPr>
                  <w:rStyle w:val="af1"/>
                  <w:rFonts w:ascii="Times New Roman" w:hAnsi="Times New Roman" w:cs="Times New Roman"/>
                  <w:sz w:val="26"/>
                  <w:szCs w:val="26"/>
                </w:rPr>
                <w:t>пунктами 13.13.1-13.13.2</w:t>
              </w:r>
            </w:hyperlink>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Контракта, не позднее </w:t>
            </w:r>
            <w:r w:rsidR="004C6AC8" w:rsidRPr="00E3087B">
              <w:rPr>
                <w:rFonts w:ascii="Times New Roman" w:hAnsi="Times New Roman" w:cs="Times New Roman"/>
                <w:sz w:val="26"/>
                <w:szCs w:val="26"/>
              </w:rPr>
              <w:t>чем в течение 3 (трех) рабочих дней</w:t>
            </w:r>
            <w:r w:rsidRPr="00E3087B">
              <w:rPr>
                <w:rFonts w:ascii="Times New Roman" w:hAnsi="Times New Roman" w:cs="Times New Roman"/>
                <w:sz w:val="26"/>
                <w:szCs w:val="26"/>
              </w:rPr>
              <w:t xml:space="preserve">  со  дня</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принятия решения об </w:t>
            </w:r>
            <w:r w:rsidR="004C6AC8" w:rsidRPr="00E3087B">
              <w:rPr>
                <w:rFonts w:ascii="Times New Roman" w:hAnsi="Times New Roman" w:cs="Times New Roman"/>
                <w:sz w:val="26"/>
                <w:szCs w:val="26"/>
              </w:rPr>
              <w:t>отказе от исполнения</w:t>
            </w:r>
            <w:r w:rsidRPr="00E3087B">
              <w:rPr>
                <w:rFonts w:ascii="Times New Roman" w:hAnsi="Times New Roman" w:cs="Times New Roman"/>
                <w:sz w:val="26"/>
                <w:szCs w:val="26"/>
              </w:rPr>
              <w:t xml:space="preserve">  обязательств  по  Контракту,</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обязан разместить такое решение в Единой информационной системе в  сфере</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закупок и направить Подрядчику по почте заказным письмом с  уведомлением</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 вручении  по  адресу  Подрядчика,  указанному  в  Контракте,   а также</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телеграммой,  либо  посредством  факсимильной  связи,  либо  по   адресу</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электронной почты, либо с использованием иных средств связи и  доставки,</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обеспечивающих фиксирование такого уведомления  и  получение  Заказчиком</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подтверждения о его вручении Подрядчику.</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Заказчик  обязан  отменить  не  вступившее  в   силу     решение об</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одностороннем отказе от исполнения Контракта, если в течение 10 (десяти)</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дней с даты надлежащего уведомления Подрядчика  о  принятом   решении об</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одностороннем отказе от исполнения Контракта устранено нарушение условий</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Контракта, послужившее основанием для принятия указанного решения</w:t>
            </w:r>
            <w:hyperlink w:anchor="sub_505050" w:history="1">
              <w:r w:rsidRPr="00E3087B">
                <w:rPr>
                  <w:rStyle w:val="af1"/>
                  <w:rFonts w:ascii="Times New Roman" w:hAnsi="Times New Roman" w:cs="Times New Roman"/>
                  <w:sz w:val="26"/>
                  <w:szCs w:val="26"/>
                  <w:vertAlign w:val="superscript"/>
                </w:rPr>
                <w:t>50</w:t>
              </w:r>
            </w:hyperlink>
            <w:r w:rsidRPr="00E3087B">
              <w:rPr>
                <w:rFonts w:ascii="Times New Roman" w:hAnsi="Times New Roman" w:cs="Times New Roman"/>
                <w:sz w:val="26"/>
                <w:szCs w:val="26"/>
              </w:rPr>
              <w:t>.</w:t>
            </w:r>
          </w:p>
          <w:p w:rsidR="00865570" w:rsidRPr="00E3087B" w:rsidRDefault="00865570" w:rsidP="00E3087B">
            <w:pPr>
              <w:pStyle w:val="af"/>
              <w:jc w:val="both"/>
              <w:rPr>
                <w:rFonts w:ascii="Times New Roman" w:hAnsi="Times New Roman" w:cs="Times New Roman"/>
                <w:sz w:val="26"/>
                <w:szCs w:val="26"/>
              </w:rPr>
            </w:pPr>
            <w:bookmarkStart w:id="9" w:name="sub_11315"/>
            <w:r w:rsidRPr="00E3087B">
              <w:rPr>
                <w:rFonts w:ascii="Times New Roman" w:hAnsi="Times New Roman" w:cs="Times New Roman"/>
                <w:sz w:val="26"/>
                <w:szCs w:val="26"/>
              </w:rPr>
              <w:t xml:space="preserve">   </w:t>
            </w:r>
            <w:r w:rsidR="00E3087B" w:rsidRPr="00E3087B">
              <w:rPr>
                <w:rFonts w:ascii="Times New Roman" w:hAnsi="Times New Roman" w:cs="Times New Roman"/>
                <w:sz w:val="26"/>
                <w:szCs w:val="26"/>
              </w:rPr>
              <w:t>Пункт</w:t>
            </w:r>
            <w:r w:rsidRPr="00E3087B">
              <w:rPr>
                <w:rFonts w:ascii="Times New Roman" w:hAnsi="Times New Roman" w:cs="Times New Roman"/>
                <w:sz w:val="26"/>
                <w:szCs w:val="26"/>
              </w:rPr>
              <w:t xml:space="preserve">   13.15. Выполнение Заказчиком указанных  </w:t>
            </w:r>
            <w:r w:rsidRPr="00E3087B">
              <w:rPr>
                <w:rFonts w:ascii="Times New Roman" w:hAnsi="Times New Roman" w:cs="Times New Roman"/>
                <w:b/>
                <w:sz w:val="26"/>
                <w:szCs w:val="26"/>
              </w:rPr>
              <w:t xml:space="preserve">в  </w:t>
            </w:r>
            <w:hyperlink w:anchor="sub_11314" w:history="1">
              <w:r w:rsidRPr="00E3087B">
                <w:rPr>
                  <w:rStyle w:val="af1"/>
                  <w:rFonts w:ascii="Times New Roman" w:hAnsi="Times New Roman" w:cs="Times New Roman"/>
                  <w:b w:val="0"/>
                  <w:color w:val="auto"/>
                  <w:sz w:val="26"/>
                  <w:szCs w:val="26"/>
                </w:rPr>
                <w:t>пункте  13.14</w:t>
              </w:r>
            </w:hyperlink>
            <w:r w:rsidRPr="00E3087B">
              <w:rPr>
                <w:rFonts w:ascii="Times New Roman" w:hAnsi="Times New Roman" w:cs="Times New Roman"/>
                <w:sz w:val="26"/>
                <w:szCs w:val="26"/>
              </w:rPr>
              <w:t xml:space="preserve">  Контракта</w:t>
            </w:r>
          </w:p>
          <w:bookmarkEnd w:id="9"/>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w:t>
            </w:r>
            <w:r w:rsidR="00AC6B82" w:rsidRPr="00E3087B">
              <w:rPr>
                <w:rFonts w:ascii="Times New Roman" w:hAnsi="Times New Roman" w:cs="Times New Roman"/>
                <w:sz w:val="26"/>
                <w:szCs w:val="26"/>
              </w:rPr>
              <w:t>условий признается Сторонами надлежащим уведомлением</w:t>
            </w:r>
            <w:r w:rsidRPr="00E3087B">
              <w:rPr>
                <w:rFonts w:ascii="Times New Roman" w:hAnsi="Times New Roman" w:cs="Times New Roman"/>
                <w:sz w:val="26"/>
                <w:szCs w:val="26"/>
              </w:rPr>
              <w:t xml:space="preserve">   Подрядчика об</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одностороннем отказе от исполнения Контракта.  </w:t>
            </w:r>
            <w:r w:rsidR="00AC6B82" w:rsidRPr="00E3087B">
              <w:rPr>
                <w:rFonts w:ascii="Times New Roman" w:hAnsi="Times New Roman" w:cs="Times New Roman"/>
                <w:sz w:val="26"/>
                <w:szCs w:val="26"/>
              </w:rPr>
              <w:t>Днем такого надлежащего</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w:t>
            </w:r>
            <w:r w:rsidR="00AC6B82" w:rsidRPr="00E3087B">
              <w:rPr>
                <w:rFonts w:ascii="Times New Roman" w:hAnsi="Times New Roman" w:cs="Times New Roman"/>
                <w:sz w:val="26"/>
                <w:szCs w:val="26"/>
              </w:rPr>
              <w:t>уведомления признается день получения Заказчиком</w:t>
            </w:r>
            <w:r w:rsidRPr="00E3087B">
              <w:rPr>
                <w:rFonts w:ascii="Times New Roman" w:hAnsi="Times New Roman" w:cs="Times New Roman"/>
                <w:sz w:val="26"/>
                <w:szCs w:val="26"/>
              </w:rPr>
              <w:t xml:space="preserve">     подтверждения о</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w:t>
            </w:r>
            <w:r w:rsidR="00AC6B82" w:rsidRPr="00E3087B">
              <w:rPr>
                <w:rFonts w:ascii="Times New Roman" w:hAnsi="Times New Roman" w:cs="Times New Roman"/>
                <w:sz w:val="26"/>
                <w:szCs w:val="26"/>
              </w:rPr>
              <w:t>вручении Подрядчику указанного</w:t>
            </w:r>
            <w:r w:rsidRPr="00E3087B">
              <w:rPr>
                <w:rFonts w:ascii="Times New Roman" w:hAnsi="Times New Roman" w:cs="Times New Roman"/>
                <w:sz w:val="26"/>
                <w:szCs w:val="26"/>
              </w:rPr>
              <w:t xml:space="preserve">   уведомления   либо   день   получения</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Заказчиком информации об отсутствии Подрядчика по его адресу, указанному</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в Контракте. При   невозможности   получения   </w:t>
            </w:r>
            <w:r w:rsidR="00AC6B82" w:rsidRPr="00E3087B">
              <w:rPr>
                <w:rFonts w:ascii="Times New Roman" w:hAnsi="Times New Roman" w:cs="Times New Roman"/>
                <w:sz w:val="26"/>
                <w:szCs w:val="26"/>
              </w:rPr>
              <w:t>указанного подтверждения</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либо информации днем такого надлежащего </w:t>
            </w:r>
            <w:r w:rsidR="00AC6B82" w:rsidRPr="00E3087B">
              <w:rPr>
                <w:rFonts w:ascii="Times New Roman" w:hAnsi="Times New Roman" w:cs="Times New Roman"/>
                <w:sz w:val="26"/>
                <w:szCs w:val="26"/>
              </w:rPr>
              <w:t>уведомления признается</w:t>
            </w:r>
            <w:r w:rsidRPr="00E3087B">
              <w:rPr>
                <w:rFonts w:ascii="Times New Roman" w:hAnsi="Times New Roman" w:cs="Times New Roman"/>
                <w:sz w:val="26"/>
                <w:szCs w:val="26"/>
              </w:rPr>
              <w:t xml:space="preserve"> </w:t>
            </w:r>
            <w:r w:rsidR="00AC6B82" w:rsidRPr="00E3087B">
              <w:rPr>
                <w:rFonts w:ascii="Times New Roman" w:hAnsi="Times New Roman" w:cs="Times New Roman"/>
                <w:sz w:val="26"/>
                <w:szCs w:val="26"/>
              </w:rPr>
              <w:t>день по</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истечении 30 (тридцати) дней </w:t>
            </w:r>
            <w:r w:rsidR="00AC6B82" w:rsidRPr="00E3087B">
              <w:rPr>
                <w:rFonts w:ascii="Times New Roman" w:hAnsi="Times New Roman" w:cs="Times New Roman"/>
                <w:sz w:val="26"/>
                <w:szCs w:val="26"/>
              </w:rPr>
              <w:t>со дня размещения решения</w:t>
            </w:r>
            <w:r w:rsidRPr="00E3087B">
              <w:rPr>
                <w:rFonts w:ascii="Times New Roman" w:hAnsi="Times New Roman" w:cs="Times New Roman"/>
                <w:sz w:val="26"/>
                <w:szCs w:val="26"/>
              </w:rPr>
              <w:t xml:space="preserve">   Заказчика об</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одностороннем отказе от </w:t>
            </w:r>
            <w:r w:rsidR="00AC6B82" w:rsidRPr="00E3087B">
              <w:rPr>
                <w:rFonts w:ascii="Times New Roman" w:hAnsi="Times New Roman" w:cs="Times New Roman"/>
                <w:sz w:val="26"/>
                <w:szCs w:val="26"/>
              </w:rPr>
              <w:t>исполнения Контракта в единой информационной</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системе в сфере закупок.</w:t>
            </w:r>
          </w:p>
          <w:p w:rsidR="00865570" w:rsidRPr="00E3087B" w:rsidRDefault="00865570" w:rsidP="00E3087B">
            <w:pPr>
              <w:pStyle w:val="af"/>
              <w:jc w:val="both"/>
              <w:rPr>
                <w:rFonts w:ascii="Times New Roman" w:hAnsi="Times New Roman" w:cs="Times New Roman"/>
                <w:sz w:val="26"/>
                <w:szCs w:val="26"/>
              </w:rPr>
            </w:pPr>
            <w:bookmarkStart w:id="10" w:name="sub_11316"/>
            <w:r w:rsidRPr="00E3087B">
              <w:rPr>
                <w:rFonts w:ascii="Times New Roman" w:hAnsi="Times New Roman" w:cs="Times New Roman"/>
                <w:sz w:val="26"/>
                <w:szCs w:val="26"/>
              </w:rPr>
              <w:t xml:space="preserve">    </w:t>
            </w:r>
            <w:r w:rsidR="00E3087B" w:rsidRPr="00E3087B">
              <w:rPr>
                <w:rFonts w:ascii="Times New Roman" w:hAnsi="Times New Roman" w:cs="Times New Roman"/>
                <w:sz w:val="26"/>
                <w:szCs w:val="26"/>
              </w:rPr>
              <w:t>Пункт</w:t>
            </w:r>
            <w:r w:rsidRPr="00E3087B">
              <w:rPr>
                <w:rFonts w:ascii="Times New Roman" w:hAnsi="Times New Roman" w:cs="Times New Roman"/>
                <w:sz w:val="26"/>
                <w:szCs w:val="26"/>
              </w:rPr>
              <w:t xml:space="preserve">  13.16. </w:t>
            </w:r>
            <w:r w:rsidR="00AC6B82" w:rsidRPr="00E3087B">
              <w:rPr>
                <w:rFonts w:ascii="Times New Roman" w:hAnsi="Times New Roman" w:cs="Times New Roman"/>
                <w:sz w:val="26"/>
                <w:szCs w:val="26"/>
              </w:rPr>
              <w:t>Решение Заказчика об одностороннем отказе от</w:t>
            </w:r>
            <w:r w:rsidRPr="00E3087B">
              <w:rPr>
                <w:rFonts w:ascii="Times New Roman" w:hAnsi="Times New Roman" w:cs="Times New Roman"/>
                <w:sz w:val="26"/>
                <w:szCs w:val="26"/>
              </w:rPr>
              <w:t xml:space="preserve"> исполнения</w:t>
            </w:r>
          </w:p>
          <w:bookmarkEnd w:id="10"/>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Контракта вступает в силу и </w:t>
            </w:r>
            <w:r w:rsidR="00AC6B82" w:rsidRPr="00E3087B">
              <w:rPr>
                <w:rFonts w:ascii="Times New Roman" w:hAnsi="Times New Roman" w:cs="Times New Roman"/>
                <w:sz w:val="26"/>
                <w:szCs w:val="26"/>
              </w:rPr>
              <w:t>Контракт считается расторгнутым</w:t>
            </w:r>
            <w:r w:rsidRPr="00E3087B">
              <w:rPr>
                <w:rFonts w:ascii="Times New Roman" w:hAnsi="Times New Roman" w:cs="Times New Roman"/>
                <w:sz w:val="26"/>
                <w:szCs w:val="26"/>
              </w:rPr>
              <w:t xml:space="preserve">   через 10</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(десять) дней со дня надлежащего </w:t>
            </w:r>
            <w:r w:rsidR="00AC6B82" w:rsidRPr="00E3087B">
              <w:rPr>
                <w:rFonts w:ascii="Times New Roman" w:hAnsi="Times New Roman" w:cs="Times New Roman"/>
                <w:sz w:val="26"/>
                <w:szCs w:val="26"/>
              </w:rPr>
              <w:t>уведомления Заказчиком Подрядчика об</w:t>
            </w:r>
          </w:p>
          <w:p w:rsidR="00865570" w:rsidRPr="00E3087B" w:rsidRDefault="00865570" w:rsidP="00E3087B">
            <w:pPr>
              <w:pStyle w:val="af"/>
              <w:jc w:val="both"/>
              <w:rPr>
                <w:rFonts w:ascii="Times New Roman" w:hAnsi="Times New Roman" w:cs="Times New Roman"/>
                <w:sz w:val="26"/>
                <w:szCs w:val="26"/>
              </w:rPr>
            </w:pPr>
            <w:r w:rsidRPr="00E3087B">
              <w:rPr>
                <w:rFonts w:ascii="Times New Roman" w:hAnsi="Times New Roman" w:cs="Times New Roman"/>
                <w:sz w:val="26"/>
                <w:szCs w:val="26"/>
              </w:rPr>
              <w:t xml:space="preserve"> одностороннем отказе от исполнения Контракта.</w:t>
            </w:r>
          </w:p>
        </w:tc>
        <w:tc>
          <w:tcPr>
            <w:tcW w:w="4961" w:type="dxa"/>
            <w:shd w:val="clear" w:color="auto" w:fill="auto"/>
          </w:tcPr>
          <w:p w:rsidR="00865570" w:rsidRPr="00E3087B" w:rsidRDefault="00865570"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ИСКЛЮЧИТЬ</w:t>
            </w:r>
          </w:p>
        </w:tc>
        <w:tc>
          <w:tcPr>
            <w:tcW w:w="4819" w:type="dxa"/>
            <w:shd w:val="clear" w:color="auto" w:fill="auto"/>
          </w:tcPr>
          <w:p w:rsidR="00865570" w:rsidRPr="00E3087B" w:rsidRDefault="00011FFE" w:rsidP="00E3087B">
            <w:pPr>
              <w:jc w:val="both"/>
              <w:rPr>
                <w:rFonts w:ascii="Times New Roman" w:hAnsi="Times New Roman"/>
                <w:sz w:val="26"/>
                <w:szCs w:val="26"/>
              </w:rPr>
            </w:pPr>
            <w:r w:rsidRPr="00E3087B">
              <w:rPr>
                <w:rFonts w:ascii="Times New Roman" w:hAnsi="Times New Roman"/>
                <w:sz w:val="26"/>
                <w:szCs w:val="26"/>
              </w:rPr>
              <w:t>Указанные пункт утяжеляет контракт и прописаны в ст. 95 ФЗ-44 считаем их нецелесообразными</w:t>
            </w:r>
            <w:r>
              <w:rPr>
                <w:rFonts w:ascii="Times New Roman" w:hAnsi="Times New Roman"/>
                <w:sz w:val="26"/>
                <w:szCs w:val="26"/>
              </w:rPr>
              <w:t>,</w:t>
            </w:r>
            <w:r w:rsidRPr="00E3087B">
              <w:rPr>
                <w:rFonts w:ascii="Times New Roman" w:hAnsi="Times New Roman"/>
                <w:sz w:val="26"/>
                <w:szCs w:val="26"/>
              </w:rPr>
              <w:t xml:space="preserve"> так как они и написаны только в отношении решения Заказчика тогда как такое решение может быть принято и Подрядчиком</w:t>
            </w:r>
            <w:r>
              <w:rPr>
                <w:rFonts w:ascii="Times New Roman" w:hAnsi="Times New Roman"/>
                <w:sz w:val="26"/>
                <w:szCs w:val="26"/>
              </w:rPr>
              <w:t>, более правильным сделать ссылку на положения закона о контрактной системе.</w:t>
            </w:r>
          </w:p>
        </w:tc>
      </w:tr>
      <w:tr w:rsidR="00E3087B" w:rsidRPr="00E3087B" w:rsidTr="00E3087B">
        <w:trPr>
          <w:trHeight w:val="183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Пункт 13.8. Подрядчик в период действия Контракта имеет право требовать</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увеличения цены Контракта, указанной в </w:t>
            </w:r>
            <w:hyperlink w:anchor="sub_10031" w:history="1">
              <w:r w:rsidRPr="00E3087B">
                <w:rPr>
                  <w:rFonts w:ascii="Times New Roman" w:hAnsi="Times New Roman"/>
                  <w:color w:val="106BBE"/>
                  <w:sz w:val="26"/>
                  <w:szCs w:val="26"/>
                </w:rPr>
                <w:t>пункте 3.1</w:t>
              </w:r>
            </w:hyperlink>
            <w:r w:rsidRPr="00E3087B">
              <w:rPr>
                <w:rFonts w:ascii="Times New Roman" w:hAnsi="Times New Roman"/>
                <w:sz w:val="26"/>
                <w:szCs w:val="26"/>
              </w:rPr>
              <w:t xml:space="preserve">  Контракта,  в  случае</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внесения  Заказчиком  изменений   в   </w:t>
            </w:r>
            <w:hyperlink w:anchor="sub_11000" w:history="1">
              <w:r w:rsidRPr="00E3087B">
                <w:rPr>
                  <w:rFonts w:ascii="Times New Roman" w:hAnsi="Times New Roman"/>
                  <w:color w:val="106BBE"/>
                  <w:sz w:val="26"/>
                  <w:szCs w:val="26"/>
                </w:rPr>
                <w:t>Проектную   документацию</w:t>
              </w:r>
            </w:hyperlink>
            <w:r w:rsidRPr="00E3087B">
              <w:rPr>
                <w:rFonts w:ascii="Times New Roman" w:hAnsi="Times New Roman"/>
                <w:sz w:val="26"/>
                <w:szCs w:val="26"/>
              </w:rPr>
              <w:t>,  которые</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влекут увеличение объема работ и увеличение цены Контракта, указанной в</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пункте 3.1 Контракта, до 10 (десяти) процентов и не меняют характера</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предусмотренных Проектной документацией и Контрактом работ (</w:t>
            </w:r>
            <w:hyperlink w:anchor="sub_100333" w:history="1">
              <w:r w:rsidRPr="00E3087B">
                <w:rPr>
                  <w:rFonts w:ascii="Times New Roman" w:hAnsi="Times New Roman"/>
                  <w:color w:val="106BBE"/>
                  <w:sz w:val="26"/>
                  <w:szCs w:val="26"/>
                </w:rPr>
                <w:t>пункт  3.3.3</w:t>
              </w:r>
            </w:hyperlink>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Контракта).</w:t>
            </w:r>
          </w:p>
          <w:p w:rsidR="00E3087B" w:rsidRPr="00E3087B" w:rsidRDefault="00E3087B" w:rsidP="00E3087B">
            <w:pPr>
              <w:autoSpaceDE w:val="0"/>
              <w:autoSpaceDN w:val="0"/>
              <w:adjustRightInd w:val="0"/>
              <w:spacing w:after="0" w:line="240" w:lineRule="auto"/>
              <w:ind w:firstLine="720"/>
              <w:jc w:val="both"/>
              <w:rPr>
                <w:rFonts w:ascii="Arial" w:hAnsi="Arial" w:cs="Arial"/>
                <w:sz w:val="26"/>
                <w:szCs w:val="26"/>
              </w:rPr>
            </w:pPr>
          </w:p>
          <w:p w:rsidR="00E3087B" w:rsidRPr="00E3087B" w:rsidRDefault="00E3087B" w:rsidP="00E3087B">
            <w:pPr>
              <w:spacing w:before="120" w:after="120" w:line="240" w:lineRule="auto"/>
              <w:jc w:val="both"/>
              <w:rPr>
                <w:rFonts w:ascii="Times New Roman" w:eastAsia="Times New Roman" w:hAnsi="Times New Roman"/>
                <w:color w:val="000000"/>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Пункт 13.8. Подрядчик в период действия Контракта имеет право требовать</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увеличения цены Контракта, указанной в </w:t>
            </w:r>
            <w:hyperlink w:anchor="sub_10031" w:history="1">
              <w:r w:rsidRPr="00E3087B">
                <w:rPr>
                  <w:rFonts w:ascii="Times New Roman" w:hAnsi="Times New Roman"/>
                  <w:color w:val="106BBE"/>
                  <w:sz w:val="26"/>
                  <w:szCs w:val="26"/>
                </w:rPr>
                <w:t>пункте 3.1</w:t>
              </w:r>
            </w:hyperlink>
            <w:r w:rsidRPr="00E3087B">
              <w:rPr>
                <w:rFonts w:ascii="Times New Roman" w:hAnsi="Times New Roman"/>
                <w:sz w:val="26"/>
                <w:szCs w:val="26"/>
              </w:rPr>
              <w:t xml:space="preserve">  Контракта,  в  случае</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внесения  Заказчиком  изменений   в   </w:t>
            </w:r>
            <w:hyperlink w:anchor="sub_11000" w:history="1">
              <w:r w:rsidRPr="00E3087B">
                <w:rPr>
                  <w:rFonts w:ascii="Times New Roman" w:hAnsi="Times New Roman"/>
                  <w:color w:val="106BBE"/>
                  <w:sz w:val="26"/>
                  <w:szCs w:val="26"/>
                </w:rPr>
                <w:t>Проектную   документацию</w:t>
              </w:r>
            </w:hyperlink>
            <w:r w:rsidRPr="00E3087B">
              <w:rPr>
                <w:rFonts w:ascii="Times New Roman" w:hAnsi="Times New Roman"/>
                <w:sz w:val="26"/>
                <w:szCs w:val="26"/>
              </w:rPr>
              <w:t>,  которые</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влекут увеличение объема работ и увеличение цены Контракта, указанной в</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пункте 3.1 Контракта, до 10 (десяти) процентов и не меняют характера</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предусмотренных Проектной документацией и Контрактом работ (</w:t>
            </w:r>
            <w:hyperlink w:anchor="sub_100333" w:history="1">
              <w:r w:rsidRPr="00E3087B">
                <w:rPr>
                  <w:rFonts w:ascii="Times New Roman" w:hAnsi="Times New Roman"/>
                  <w:color w:val="106BBE"/>
                  <w:sz w:val="26"/>
                  <w:szCs w:val="26"/>
                </w:rPr>
                <w:t>пункт  3.3.3</w:t>
              </w:r>
            </w:hyperlink>
          </w:p>
          <w:p w:rsidR="00E3087B" w:rsidRPr="00E3087B" w:rsidRDefault="00E3087B" w:rsidP="00E3087B">
            <w:pPr>
              <w:autoSpaceDE w:val="0"/>
              <w:autoSpaceDN w:val="0"/>
              <w:adjustRightInd w:val="0"/>
              <w:spacing w:after="0" w:line="240" w:lineRule="auto"/>
              <w:jc w:val="both"/>
              <w:rPr>
                <w:rFonts w:ascii="Times New Roman" w:eastAsia="Times New Roman" w:hAnsi="Times New Roman"/>
                <w:color w:val="000000"/>
                <w:sz w:val="26"/>
                <w:szCs w:val="26"/>
              </w:rPr>
            </w:pPr>
            <w:r w:rsidRPr="00E3087B">
              <w:rPr>
                <w:rFonts w:ascii="Times New Roman" w:hAnsi="Times New Roman"/>
                <w:sz w:val="26"/>
                <w:szCs w:val="26"/>
              </w:rPr>
              <w:t xml:space="preserve"> Контракта). </w:t>
            </w:r>
            <w:r w:rsidRPr="00E3087B">
              <w:rPr>
                <w:rFonts w:ascii="Times New Roman" w:hAnsi="Times New Roman"/>
                <w:b/>
                <w:i/>
                <w:sz w:val="26"/>
                <w:szCs w:val="26"/>
              </w:rPr>
              <w:t>При этом внесение изменений в проектную документацию осуществляются в соответствии с требованиями законодательства, проводится достоверность сметной стоимости, в случаях установленных законодательством, если изменения затрагивают конструктивные элементы утверждение проектной документации проводится только при наличии положительного заключения государственной экспертизы».</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011FFE" w:rsidP="00E3087B">
            <w:pPr>
              <w:spacing w:after="0" w:line="240" w:lineRule="auto"/>
              <w:jc w:val="both"/>
              <w:rPr>
                <w:rFonts w:ascii="Times New Roman" w:hAnsi="Times New Roman"/>
                <w:b/>
                <w:sz w:val="26"/>
                <w:szCs w:val="26"/>
              </w:rPr>
            </w:pPr>
            <w:r w:rsidRPr="00E3087B">
              <w:rPr>
                <w:rFonts w:ascii="Times New Roman" w:hAnsi="Times New Roman"/>
                <w:sz w:val="26"/>
                <w:szCs w:val="26"/>
              </w:rPr>
              <w:t>Данный пункт обязывает заказчика и не направлять отдельные листы проекта в адрес Подрядчика</w:t>
            </w:r>
            <w:r>
              <w:rPr>
                <w:rFonts w:ascii="Times New Roman" w:hAnsi="Times New Roman"/>
                <w:sz w:val="26"/>
                <w:szCs w:val="26"/>
              </w:rPr>
              <w:t>,</w:t>
            </w:r>
            <w:r w:rsidRPr="00E3087B">
              <w:rPr>
                <w:rFonts w:ascii="Times New Roman" w:hAnsi="Times New Roman"/>
                <w:sz w:val="26"/>
                <w:szCs w:val="26"/>
              </w:rPr>
              <w:t xml:space="preserve"> а провести внесение изменений проектной документации в установленном порядке. </w:t>
            </w:r>
            <w:r w:rsidR="00E3087B" w:rsidRPr="00E3087B">
              <w:rPr>
                <w:rFonts w:ascii="Times New Roman" w:hAnsi="Times New Roman"/>
                <w:sz w:val="26"/>
                <w:szCs w:val="26"/>
              </w:rPr>
              <w:t>Внесение изменений исключит нарушение градостроительного, гражданского и бюджетного законодательства и позволит избежать впоследствии замечаний контролирующих органов по результатам проверки фактически выполненных работ, заказчик при этом будет иметь доказательственную базу по необходимости и обоснованию выделения дополнительных бюджетных средств и заключению дополнительного соглашения, что исключит коррупциогенные факторы.</w:t>
            </w:r>
          </w:p>
        </w:tc>
      </w:tr>
      <w:tr w:rsidR="00E3087B" w:rsidRPr="00E3087B" w:rsidTr="00E3087B">
        <w:trPr>
          <w:trHeight w:val="183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Пункт 2.3.2. Внесения  Заказчиком  изменений  в  </w:t>
            </w:r>
            <w:hyperlink w:anchor="sub_11000" w:history="1">
              <w:r w:rsidRPr="00E3087B">
                <w:rPr>
                  <w:rFonts w:ascii="Times New Roman" w:hAnsi="Times New Roman"/>
                  <w:sz w:val="26"/>
                  <w:szCs w:val="26"/>
                </w:rPr>
                <w:t>Проектную  документацию</w:t>
              </w:r>
            </w:hyperlink>
            <w:r w:rsidRPr="00E3087B">
              <w:rPr>
                <w:rFonts w:ascii="Times New Roman" w:hAnsi="Times New Roman"/>
                <w:sz w:val="26"/>
                <w:szCs w:val="26"/>
              </w:rPr>
              <w:t>,</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которые влекут изменение сроков начала и окончания   строительства</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(реконструкции) Объекта, промежуточных сроков выполнения отдельных видов</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 этапов работ, определенных </w:t>
            </w:r>
            <w:hyperlink w:anchor="sub_12000" w:history="1">
              <w:r w:rsidRPr="00E3087B">
                <w:rPr>
                  <w:rFonts w:ascii="Times New Roman" w:hAnsi="Times New Roman"/>
                  <w:sz w:val="26"/>
                  <w:szCs w:val="26"/>
                </w:rPr>
                <w:t>Графиком</w:t>
              </w:r>
            </w:hyperlink>
            <w:r w:rsidRPr="00E3087B">
              <w:rPr>
                <w:rFonts w:ascii="Times New Roman" w:hAnsi="Times New Roman"/>
                <w:sz w:val="26"/>
                <w:szCs w:val="26"/>
              </w:rPr>
              <w:t xml:space="preserve"> выполнения работ.  В этом случае</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изменение Графика выполнения работ осуществляется по соглашению Сторон в</w:t>
            </w:r>
          </w:p>
          <w:p w:rsidR="00E3087B" w:rsidRPr="00E3087B" w:rsidRDefault="00E3087B" w:rsidP="00E3087B">
            <w:pPr>
              <w:autoSpaceDE w:val="0"/>
              <w:autoSpaceDN w:val="0"/>
              <w:adjustRightInd w:val="0"/>
              <w:spacing w:after="0" w:line="240" w:lineRule="auto"/>
              <w:jc w:val="both"/>
              <w:rPr>
                <w:rFonts w:ascii="Times New Roman" w:hAnsi="Times New Roman"/>
                <w:sz w:val="26"/>
                <w:szCs w:val="26"/>
              </w:rPr>
            </w:pPr>
            <w:r w:rsidRPr="00E3087B">
              <w:rPr>
                <w:rFonts w:ascii="Times New Roman" w:hAnsi="Times New Roman"/>
                <w:sz w:val="26"/>
                <w:szCs w:val="26"/>
              </w:rPr>
              <w:t xml:space="preserve"> порядке, предусмотренном </w:t>
            </w:r>
            <w:hyperlink w:anchor="sub_10137" w:history="1">
              <w:r w:rsidRPr="00E3087B">
                <w:rPr>
                  <w:rFonts w:ascii="Times New Roman" w:hAnsi="Times New Roman"/>
                  <w:sz w:val="26"/>
                  <w:szCs w:val="26"/>
                </w:rPr>
                <w:t>пунктом 13.7</w:t>
              </w:r>
            </w:hyperlink>
            <w:r w:rsidRPr="00E3087B">
              <w:rPr>
                <w:rFonts w:ascii="Times New Roman" w:hAnsi="Times New Roman"/>
                <w:sz w:val="26"/>
                <w:szCs w:val="26"/>
              </w:rPr>
              <w:t xml:space="preserve"> Контракта.</w:t>
            </w:r>
          </w:p>
          <w:p w:rsidR="00E3087B" w:rsidRPr="00E3087B" w:rsidRDefault="00E3087B" w:rsidP="00E3087B">
            <w:pPr>
              <w:autoSpaceDE w:val="0"/>
              <w:autoSpaceDN w:val="0"/>
              <w:adjustRightInd w:val="0"/>
              <w:spacing w:after="0" w:line="240" w:lineRule="auto"/>
              <w:ind w:firstLine="720"/>
              <w:jc w:val="both"/>
              <w:rPr>
                <w:rFonts w:ascii="Arial" w:hAnsi="Arial" w:cs="Arial"/>
                <w:sz w:val="26"/>
                <w:szCs w:val="26"/>
              </w:rPr>
            </w:pPr>
          </w:p>
          <w:p w:rsidR="00E3087B" w:rsidRPr="00E3087B" w:rsidRDefault="00E3087B" w:rsidP="00E3087B">
            <w:pPr>
              <w:spacing w:before="120" w:after="0" w:line="240" w:lineRule="auto"/>
              <w:ind w:firstLine="709"/>
              <w:jc w:val="both"/>
              <w:rPr>
                <w:rFonts w:ascii="Times New Roman" w:eastAsia="Times New Roman" w:hAnsi="Times New Roman"/>
                <w:color w:val="000000"/>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jc w:val="both"/>
              <w:rPr>
                <w:rFonts w:ascii="Times New Roman" w:eastAsia="Times New Roman" w:hAnsi="Times New Roman"/>
                <w:b/>
                <w:color w:val="000000"/>
                <w:sz w:val="26"/>
                <w:szCs w:val="26"/>
              </w:rPr>
            </w:pPr>
            <w:r w:rsidRPr="00E3087B">
              <w:rPr>
                <w:rFonts w:ascii="Times New Roman" w:eastAsia="Times New Roman" w:hAnsi="Times New Roman"/>
                <w:b/>
                <w:color w:val="000000"/>
                <w:sz w:val="26"/>
                <w:szCs w:val="26"/>
              </w:rPr>
              <w:t>Добавить в пункт 2.3. Контракта следующие слова:</w:t>
            </w:r>
          </w:p>
          <w:p w:rsidR="00E3087B" w:rsidRPr="00E3087B" w:rsidRDefault="00E3087B" w:rsidP="00E3087B">
            <w:pPr>
              <w:spacing w:before="120" w:after="0" w:line="240" w:lineRule="auto"/>
              <w:ind w:firstLine="709"/>
              <w:jc w:val="both"/>
              <w:rPr>
                <w:rFonts w:ascii="Times New Roman" w:hAnsi="Times New Roman"/>
                <w:b/>
                <w:i/>
                <w:sz w:val="26"/>
                <w:szCs w:val="26"/>
              </w:rPr>
            </w:pPr>
            <w:r w:rsidRPr="00E3087B">
              <w:rPr>
                <w:rFonts w:ascii="Times New Roman" w:hAnsi="Times New Roman"/>
                <w:b/>
                <w:i/>
                <w:sz w:val="26"/>
                <w:szCs w:val="26"/>
              </w:rPr>
              <w:t>«Сроки выполнения работ определяются в новой проектной документации, в которую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(или заключения достоверности определения сметной стоимости строительства).</w:t>
            </w:r>
          </w:p>
          <w:p w:rsidR="00E3087B" w:rsidRPr="00E3087B" w:rsidRDefault="00E3087B" w:rsidP="00E3087B">
            <w:pPr>
              <w:autoSpaceDE w:val="0"/>
              <w:autoSpaceDN w:val="0"/>
              <w:adjustRightInd w:val="0"/>
              <w:spacing w:after="0" w:line="240" w:lineRule="auto"/>
              <w:jc w:val="both"/>
              <w:rPr>
                <w:rFonts w:ascii="Times New Roman" w:hAnsi="Times New Roman"/>
                <w:b/>
                <w:i/>
                <w:sz w:val="26"/>
                <w:szCs w:val="26"/>
              </w:rPr>
            </w:pPr>
            <w:r w:rsidRPr="00E3087B">
              <w:rPr>
                <w:rFonts w:ascii="Times New Roman" w:hAnsi="Times New Roman"/>
                <w:b/>
                <w:i/>
                <w:sz w:val="26"/>
                <w:szCs w:val="26"/>
              </w:rPr>
              <w:t>В этом случае</w:t>
            </w:r>
          </w:p>
          <w:p w:rsidR="00E3087B" w:rsidRPr="00E3087B" w:rsidRDefault="00E3087B" w:rsidP="00E3087B">
            <w:pPr>
              <w:autoSpaceDE w:val="0"/>
              <w:autoSpaceDN w:val="0"/>
              <w:adjustRightInd w:val="0"/>
              <w:spacing w:after="0" w:line="240" w:lineRule="auto"/>
              <w:jc w:val="both"/>
              <w:rPr>
                <w:rFonts w:ascii="Times New Roman" w:hAnsi="Times New Roman"/>
                <w:b/>
                <w:i/>
                <w:sz w:val="26"/>
                <w:szCs w:val="26"/>
              </w:rPr>
            </w:pPr>
            <w:r w:rsidRPr="00E3087B">
              <w:rPr>
                <w:rFonts w:ascii="Times New Roman" w:hAnsi="Times New Roman"/>
                <w:b/>
                <w:i/>
                <w:sz w:val="26"/>
                <w:szCs w:val="26"/>
              </w:rPr>
              <w:t xml:space="preserve"> изменение Графика выполнения работ осуществляется по соглашению Сторон в</w:t>
            </w:r>
          </w:p>
          <w:p w:rsidR="00E3087B" w:rsidRPr="00E3087B" w:rsidRDefault="00E3087B" w:rsidP="00E3087B">
            <w:pPr>
              <w:autoSpaceDE w:val="0"/>
              <w:autoSpaceDN w:val="0"/>
              <w:adjustRightInd w:val="0"/>
              <w:spacing w:after="0" w:line="240" w:lineRule="auto"/>
              <w:jc w:val="both"/>
              <w:rPr>
                <w:rFonts w:ascii="Times New Roman" w:eastAsia="Times New Roman" w:hAnsi="Times New Roman"/>
                <w:color w:val="000000"/>
                <w:sz w:val="26"/>
                <w:szCs w:val="26"/>
              </w:rPr>
            </w:pPr>
            <w:r w:rsidRPr="00E3087B">
              <w:rPr>
                <w:rFonts w:ascii="Times New Roman" w:hAnsi="Times New Roman"/>
                <w:b/>
                <w:i/>
                <w:sz w:val="26"/>
                <w:szCs w:val="26"/>
              </w:rPr>
              <w:t xml:space="preserve"> порядке, предусмотренном </w:t>
            </w:r>
            <w:hyperlink w:anchor="sub_10137" w:history="1">
              <w:r w:rsidRPr="00E3087B">
                <w:rPr>
                  <w:rFonts w:ascii="Times New Roman" w:hAnsi="Times New Roman"/>
                  <w:b/>
                  <w:i/>
                  <w:sz w:val="26"/>
                  <w:szCs w:val="26"/>
                </w:rPr>
                <w:t>пунктом 13.7</w:t>
              </w:r>
            </w:hyperlink>
            <w:r w:rsidRPr="00E3087B">
              <w:rPr>
                <w:rFonts w:ascii="Times New Roman" w:hAnsi="Times New Roman"/>
                <w:b/>
                <w:i/>
                <w:sz w:val="26"/>
                <w:szCs w:val="26"/>
              </w:rPr>
              <w:t xml:space="preserve"> Контракта с учетом проекта организации строительства и периодом выполнения подготовки надлежащей технической документации переданной в производство работ».</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eastAsia="Times New Roman" w:hAnsi="Times New Roman"/>
                <w:color w:val="000000"/>
                <w:sz w:val="26"/>
                <w:szCs w:val="26"/>
              </w:rPr>
            </w:pPr>
            <w:r w:rsidRPr="00E3087B">
              <w:rPr>
                <w:rFonts w:ascii="Times New Roman" w:hAnsi="Times New Roman"/>
                <w:sz w:val="26"/>
                <w:szCs w:val="26"/>
              </w:rPr>
              <w:t>Необходимо определить, как и в каком порядке должен быть изменен срок выполнения работ, это не простое соглашение сторон. Все должно быть просчитано с учетом проекта и раздела ПОС. При этом добавлены изменения, которые введены в ФЗ-44.</w:t>
            </w:r>
          </w:p>
        </w:tc>
      </w:tr>
      <w:tr w:rsidR="00E3087B" w:rsidRPr="00E3087B" w:rsidTr="00E3087B">
        <w:trPr>
          <w:trHeight w:val="183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ind w:firstLine="720"/>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Отсутствует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jc w:val="both"/>
              <w:rPr>
                <w:rFonts w:ascii="Times New Roman" w:eastAsia="Times New Roman" w:hAnsi="Times New Roman"/>
                <w:b/>
                <w:color w:val="000000"/>
                <w:sz w:val="26"/>
                <w:szCs w:val="26"/>
              </w:rPr>
            </w:pPr>
            <w:r w:rsidRPr="00E3087B">
              <w:rPr>
                <w:rFonts w:ascii="Times New Roman" w:eastAsia="Times New Roman" w:hAnsi="Times New Roman"/>
                <w:b/>
                <w:color w:val="000000"/>
                <w:sz w:val="26"/>
                <w:szCs w:val="26"/>
              </w:rPr>
              <w:t>Добавить в раздел 4 Контракта следующие слова:</w:t>
            </w:r>
          </w:p>
          <w:p w:rsidR="00E3087B" w:rsidRPr="00E3087B" w:rsidRDefault="00E3087B" w:rsidP="00011FFE">
            <w:pPr>
              <w:spacing w:before="120" w:after="0" w:line="240" w:lineRule="auto"/>
              <w:ind w:firstLine="709"/>
              <w:jc w:val="both"/>
              <w:rPr>
                <w:rFonts w:ascii="Times New Roman" w:eastAsia="Times New Roman" w:hAnsi="Times New Roman"/>
                <w:color w:val="000000"/>
                <w:sz w:val="26"/>
                <w:szCs w:val="26"/>
              </w:rPr>
            </w:pPr>
            <w:r w:rsidRPr="00E3087B">
              <w:rPr>
                <w:rFonts w:ascii="Times New Roman" w:hAnsi="Times New Roman"/>
                <w:b/>
                <w:i/>
                <w:sz w:val="26"/>
                <w:szCs w:val="26"/>
              </w:rPr>
              <w:t>«В случае не предоставления Подрядчиком подтверждающих документов о специалист</w:t>
            </w:r>
            <w:r w:rsidR="00011FFE">
              <w:rPr>
                <w:rFonts w:ascii="Times New Roman" w:hAnsi="Times New Roman"/>
                <w:b/>
                <w:i/>
                <w:sz w:val="26"/>
                <w:szCs w:val="26"/>
              </w:rPr>
              <w:t>е</w:t>
            </w:r>
            <w:r w:rsidRPr="00E3087B">
              <w:rPr>
                <w:rFonts w:ascii="Times New Roman" w:hAnsi="Times New Roman"/>
                <w:b/>
                <w:i/>
                <w:sz w:val="26"/>
                <w:szCs w:val="26"/>
              </w:rPr>
              <w:t xml:space="preserve"> по организации строительства - главного инженера проекта, сведения о котор</w:t>
            </w:r>
            <w:r w:rsidR="00011FFE">
              <w:rPr>
                <w:rFonts w:ascii="Times New Roman" w:hAnsi="Times New Roman"/>
                <w:b/>
                <w:i/>
                <w:sz w:val="26"/>
                <w:szCs w:val="26"/>
              </w:rPr>
              <w:t>ом</w:t>
            </w:r>
            <w:r w:rsidRPr="00E3087B">
              <w:rPr>
                <w:rFonts w:ascii="Times New Roman" w:hAnsi="Times New Roman"/>
                <w:b/>
                <w:i/>
                <w:sz w:val="26"/>
                <w:szCs w:val="26"/>
              </w:rPr>
              <w:t xml:space="preserve"> включены в национальный реестр специалистов в области строительства, с предоставлением подтверждающих документов Заказчик обязан отказать в допуске к началу работ и сделать соответствующую запись в журнале производства работ</w:t>
            </w:r>
            <w:r w:rsidR="00011FFE">
              <w:rPr>
                <w:rFonts w:ascii="Times New Roman" w:hAnsi="Times New Roman"/>
                <w:b/>
                <w:i/>
                <w:sz w:val="26"/>
                <w:szCs w:val="26"/>
              </w:rPr>
              <w:t xml:space="preserve"> с требованием обеспечить наличие специалиста</w:t>
            </w:r>
            <w:r w:rsidRPr="00E3087B">
              <w:rPr>
                <w:rFonts w:ascii="Times New Roman" w:hAnsi="Times New Roman"/>
                <w:b/>
                <w:i/>
                <w:sz w:val="26"/>
                <w:szCs w:val="26"/>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b/>
                <w:sz w:val="26"/>
                <w:szCs w:val="26"/>
              </w:rPr>
            </w:pPr>
            <w:r w:rsidRPr="00E3087B">
              <w:rPr>
                <w:rFonts w:ascii="Times New Roman" w:eastAsia="Times New Roman" w:hAnsi="Times New Roman"/>
                <w:color w:val="000000"/>
                <w:sz w:val="26"/>
                <w:szCs w:val="26"/>
              </w:rPr>
              <w:t>Аналогичное обоснование указано в п. 4 настоящей таблице. Также следует учесть, что главный инженер проекта обязан выполнять определенные функции, замена лица на иное не включенное в НРС недопустимо.</w:t>
            </w:r>
          </w:p>
        </w:tc>
      </w:tr>
      <w:tr w:rsidR="00E3087B" w:rsidRPr="00E3087B" w:rsidTr="00E3087B">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ind w:firstLine="720"/>
              <w:jc w:val="both"/>
              <w:rPr>
                <w:rFonts w:ascii="Times New Roman" w:eastAsia="Times New Roman" w:hAnsi="Times New Roman"/>
                <w:color w:val="000000"/>
                <w:sz w:val="26"/>
                <w:szCs w:val="26"/>
              </w:rPr>
            </w:pPr>
            <w:r w:rsidRPr="00E3087B">
              <w:rPr>
                <w:rFonts w:ascii="Times New Roman" w:eastAsia="Times New Roman" w:hAnsi="Times New Roman"/>
                <w:color w:val="000000"/>
                <w:sz w:val="26"/>
                <w:szCs w:val="26"/>
              </w:rPr>
              <w:t>Отсутствует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jc w:val="both"/>
              <w:rPr>
                <w:rFonts w:ascii="Times New Roman" w:eastAsia="Times New Roman" w:hAnsi="Times New Roman"/>
                <w:b/>
                <w:color w:val="000000"/>
                <w:sz w:val="26"/>
                <w:szCs w:val="26"/>
              </w:rPr>
            </w:pPr>
            <w:r w:rsidRPr="00E3087B">
              <w:rPr>
                <w:rFonts w:ascii="Times New Roman" w:eastAsia="Times New Roman" w:hAnsi="Times New Roman"/>
                <w:b/>
                <w:color w:val="000000"/>
                <w:sz w:val="26"/>
                <w:szCs w:val="26"/>
              </w:rPr>
              <w:t>Добавить в раздел 13 Контракта следующие обязанности сторон:</w:t>
            </w:r>
          </w:p>
          <w:p w:rsidR="00E3087B" w:rsidRPr="00E3087B" w:rsidRDefault="00E3087B" w:rsidP="00E3087B">
            <w:pPr>
              <w:spacing w:before="120" w:after="0" w:line="240" w:lineRule="auto"/>
              <w:jc w:val="both"/>
              <w:rPr>
                <w:rFonts w:ascii="Times New Roman" w:hAnsi="Times New Roman"/>
                <w:b/>
                <w:i/>
                <w:sz w:val="26"/>
                <w:szCs w:val="26"/>
              </w:rPr>
            </w:pPr>
            <w:r w:rsidRPr="00E3087B">
              <w:rPr>
                <w:rFonts w:ascii="Times New Roman" w:eastAsia="Times New Roman" w:hAnsi="Times New Roman"/>
                <w:color w:val="000000"/>
                <w:sz w:val="26"/>
                <w:szCs w:val="26"/>
              </w:rPr>
              <w:t>«</w:t>
            </w:r>
            <w:r w:rsidRPr="00E3087B">
              <w:rPr>
                <w:rFonts w:ascii="Times New Roman" w:hAnsi="Times New Roman"/>
                <w:b/>
                <w:i/>
                <w:sz w:val="26"/>
                <w:szCs w:val="26"/>
              </w:rPr>
              <w:t>Подрядчик в период разработки новой проектной документации или внесения в нее изменений и проведению государственной экспертизы проектной документации (или получения заключения о достоверности определения сметной стоимости строительства) выполняет работы в соответствии с письменными указаниями Заказчика.</w:t>
            </w:r>
          </w:p>
          <w:p w:rsidR="00E3087B" w:rsidRPr="00E3087B" w:rsidRDefault="00E3087B" w:rsidP="00E3087B">
            <w:pPr>
              <w:spacing w:before="120" w:after="0" w:line="240" w:lineRule="auto"/>
              <w:jc w:val="both"/>
              <w:rPr>
                <w:rFonts w:ascii="Times New Roman" w:hAnsi="Times New Roman"/>
                <w:b/>
                <w:i/>
                <w:sz w:val="26"/>
                <w:szCs w:val="26"/>
              </w:rPr>
            </w:pPr>
            <w:r w:rsidRPr="00E3087B">
              <w:rPr>
                <w:rFonts w:ascii="Times New Roman" w:hAnsi="Times New Roman"/>
                <w:b/>
                <w:i/>
                <w:sz w:val="26"/>
                <w:szCs w:val="26"/>
              </w:rPr>
              <w:t>Заказчик при необходимости выполнять работы, не включенные в условия настоящего контракта и утвержденной в производство работ проектной документации, которые составляют более 30 % цены контракта в течение 10 дней после получения от Подрядчика Уведомления обязан: 1) принять решение о способе выполнения работ. 2) Подготовить задание на проектирование обратиться в Правительство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3) Подписать дополнительное соглашение в части внесения изменения в контракт сроков выполнения работ и их цене и направить в адрес Подрядчика.</w:t>
            </w:r>
          </w:p>
          <w:p w:rsidR="00E3087B" w:rsidRPr="00E3087B" w:rsidRDefault="00E3087B" w:rsidP="00E3087B">
            <w:pPr>
              <w:spacing w:before="120" w:after="120" w:line="240" w:lineRule="auto"/>
              <w:ind w:firstLine="709"/>
              <w:jc w:val="both"/>
              <w:rPr>
                <w:rFonts w:ascii="Times New Roman" w:hAnsi="Times New Roman"/>
                <w:b/>
                <w:i/>
                <w:sz w:val="26"/>
                <w:szCs w:val="26"/>
              </w:rPr>
            </w:pPr>
            <w:r w:rsidRPr="00E3087B">
              <w:rPr>
                <w:rFonts w:ascii="Times New Roman" w:hAnsi="Times New Roman"/>
                <w:b/>
                <w:i/>
                <w:sz w:val="26"/>
                <w:szCs w:val="26"/>
              </w:rPr>
              <w:t>Подрядчик при необходимости выполнять работы, не включенные в условия настоящего контракта и утвержденной в производство работ проектной документации обязан принять решение о заключении дополнительного соглашения в части внесения изменения в контракт сроков выполнения работ и их цене при наличии следующих документов:</w:t>
            </w:r>
          </w:p>
          <w:p w:rsidR="00E3087B" w:rsidRPr="00E3087B" w:rsidRDefault="00E3087B" w:rsidP="00E3087B">
            <w:pPr>
              <w:pStyle w:val="ac"/>
              <w:numPr>
                <w:ilvl w:val="0"/>
                <w:numId w:val="3"/>
              </w:numPr>
              <w:spacing w:before="120" w:after="120" w:line="240" w:lineRule="auto"/>
              <w:ind w:left="315" w:hanging="45"/>
              <w:jc w:val="both"/>
              <w:rPr>
                <w:rFonts w:ascii="Times New Roman" w:eastAsia="SimSun" w:hAnsi="Times New Roman" w:cs="Times New Roman"/>
                <w:b/>
                <w:i/>
                <w:sz w:val="26"/>
                <w:szCs w:val="26"/>
                <w:lang w:eastAsia="ru-RU"/>
              </w:rPr>
            </w:pPr>
            <w:r w:rsidRPr="00E3087B">
              <w:rPr>
                <w:rFonts w:ascii="Times New Roman" w:eastAsia="SimSun" w:hAnsi="Times New Roman" w:cs="Times New Roman"/>
                <w:b/>
                <w:i/>
                <w:sz w:val="26"/>
                <w:szCs w:val="26"/>
                <w:lang w:eastAsia="ru-RU"/>
              </w:rPr>
              <w:t>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w:t>
            </w:r>
          </w:p>
          <w:p w:rsidR="00E3087B" w:rsidRPr="00E3087B" w:rsidRDefault="00E3087B" w:rsidP="00E3087B">
            <w:pPr>
              <w:pStyle w:val="ac"/>
              <w:numPr>
                <w:ilvl w:val="0"/>
                <w:numId w:val="3"/>
              </w:numPr>
              <w:spacing w:before="120" w:after="120" w:line="240" w:lineRule="auto"/>
              <w:ind w:left="315" w:hanging="45"/>
              <w:jc w:val="both"/>
              <w:rPr>
                <w:rFonts w:ascii="Times New Roman" w:eastAsia="SimSun" w:hAnsi="Times New Roman" w:cs="Times New Roman"/>
                <w:b/>
                <w:i/>
                <w:sz w:val="26"/>
                <w:szCs w:val="26"/>
                <w:lang w:eastAsia="ru-RU"/>
              </w:rPr>
            </w:pPr>
            <w:r w:rsidRPr="00E3087B">
              <w:rPr>
                <w:rFonts w:ascii="Times New Roman" w:eastAsia="SimSun" w:hAnsi="Times New Roman" w:cs="Times New Roman"/>
                <w:b/>
                <w:i/>
                <w:sz w:val="26"/>
                <w:szCs w:val="26"/>
                <w:lang w:eastAsia="ru-RU"/>
              </w:rPr>
              <w:t>Проектной документации, утвержденной в производство работ в установленном порядке в соответствии с ГОСТ «Система проектной документации для строительства».</w:t>
            </w:r>
          </w:p>
          <w:p w:rsidR="00E3087B" w:rsidRPr="00E3087B" w:rsidRDefault="00E3087B" w:rsidP="00E3087B">
            <w:pPr>
              <w:spacing w:before="120" w:after="0" w:line="240" w:lineRule="auto"/>
              <w:jc w:val="both"/>
              <w:rPr>
                <w:rFonts w:ascii="Times New Roman" w:eastAsia="Times New Roman" w:hAnsi="Times New Roman"/>
                <w:color w:val="000000"/>
                <w:sz w:val="26"/>
                <w:szCs w:val="26"/>
              </w:rPr>
            </w:pPr>
            <w:r w:rsidRPr="00E3087B">
              <w:rPr>
                <w:rFonts w:ascii="Times New Roman" w:hAnsi="Times New Roman"/>
                <w:b/>
                <w:i/>
                <w:sz w:val="26"/>
                <w:szCs w:val="26"/>
              </w:rPr>
              <w:t>Сметы, имеющей положительное заключение о достоверности определения сметной стоимости строительства».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b/>
                <w:sz w:val="26"/>
                <w:szCs w:val="26"/>
              </w:rPr>
            </w:pPr>
            <w:r w:rsidRPr="00E3087B">
              <w:rPr>
                <w:rFonts w:ascii="Times New Roman" w:hAnsi="Times New Roman"/>
                <w:sz w:val="26"/>
                <w:szCs w:val="26"/>
              </w:rPr>
              <w:t>Вопрос не урегулирован, так в случае необходимости внесения изменений в проектную документацию, работы либо должны быть приостановлены, либо продолжены по определенным видам, которые допустимо выполнять в рамках имеющейся документации. Возможно, необходимо решить вопросы консервации и сохранности выполненных ранее, работ так как до их приемки может быть достаточно больший период (более 6 мес.).</w:t>
            </w:r>
          </w:p>
        </w:tc>
      </w:tr>
      <w:tr w:rsidR="00E3087B" w:rsidRPr="00E3087B" w:rsidTr="00E3087B">
        <w:trPr>
          <w:trHeight w:val="183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sz w:val="26"/>
                <w:szCs w:val="26"/>
              </w:rPr>
            </w:pPr>
            <w:r w:rsidRPr="00E3087B">
              <w:rPr>
                <w:rFonts w:ascii="Times New Roman" w:hAnsi="Times New Roman"/>
                <w:sz w:val="26"/>
                <w:szCs w:val="26"/>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before="120" w:after="0" w:line="240" w:lineRule="auto"/>
              <w:ind w:firstLine="720"/>
              <w:jc w:val="both"/>
              <w:rPr>
                <w:rFonts w:ascii="Times New Roman" w:eastAsia="Times New Roman" w:hAnsi="Times New Roman"/>
                <w:color w:val="000000"/>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011FFE">
            <w:pPr>
              <w:spacing w:before="120" w:after="0" w:line="240" w:lineRule="auto"/>
              <w:jc w:val="both"/>
              <w:rPr>
                <w:rFonts w:ascii="Times New Roman" w:eastAsia="Times New Roman" w:hAnsi="Times New Roman"/>
                <w:color w:val="000000"/>
                <w:sz w:val="26"/>
                <w:szCs w:val="26"/>
              </w:rPr>
            </w:pPr>
            <w:r w:rsidRPr="00E3087B">
              <w:rPr>
                <w:rFonts w:ascii="Times New Roman" w:eastAsia="Times New Roman" w:hAnsi="Times New Roman"/>
                <w:b/>
                <w:color w:val="000000"/>
                <w:sz w:val="26"/>
                <w:szCs w:val="26"/>
              </w:rPr>
              <w:t>Добавить в раздел 4 Контракта следующие слова: «</w:t>
            </w:r>
            <w:r w:rsidRPr="00E3087B">
              <w:rPr>
                <w:rFonts w:ascii="Times New Roman" w:hAnsi="Times New Roman"/>
                <w:b/>
                <w:i/>
                <w:sz w:val="26"/>
                <w:szCs w:val="26"/>
              </w:rPr>
              <w:t xml:space="preserve">Заказчик при выявлении нарушений при производстве работ Подрядчиком обязан  незамедлительно уведомить </w:t>
            </w:r>
            <w:r w:rsidR="00011FFE">
              <w:rPr>
                <w:rFonts w:ascii="Times New Roman" w:hAnsi="Times New Roman"/>
                <w:b/>
                <w:i/>
                <w:sz w:val="26"/>
                <w:szCs w:val="26"/>
              </w:rPr>
              <w:t>об этом саморегулируемую организацию</w:t>
            </w:r>
            <w:r w:rsidRPr="00E3087B">
              <w:rPr>
                <w:rFonts w:ascii="Times New Roman" w:hAnsi="Times New Roman"/>
                <w:b/>
                <w:i/>
                <w:sz w:val="26"/>
                <w:szCs w:val="26"/>
              </w:rPr>
              <w:t>, в которо</w:t>
            </w:r>
            <w:r w:rsidR="00011FFE">
              <w:rPr>
                <w:rFonts w:ascii="Times New Roman" w:hAnsi="Times New Roman"/>
                <w:b/>
                <w:i/>
                <w:sz w:val="26"/>
                <w:szCs w:val="26"/>
              </w:rPr>
              <w:t>й</w:t>
            </w:r>
            <w:r w:rsidRPr="00E3087B">
              <w:rPr>
                <w:rFonts w:ascii="Times New Roman" w:hAnsi="Times New Roman"/>
                <w:b/>
                <w:i/>
                <w:sz w:val="26"/>
                <w:szCs w:val="26"/>
              </w:rPr>
              <w:t xml:space="preserve"> состоит Подрядчик».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087B" w:rsidRPr="00E3087B" w:rsidRDefault="00E3087B" w:rsidP="00E3087B">
            <w:pPr>
              <w:spacing w:after="0" w:line="240" w:lineRule="auto"/>
              <w:jc w:val="both"/>
              <w:rPr>
                <w:rFonts w:ascii="Times New Roman" w:hAnsi="Times New Roman"/>
                <w:b/>
                <w:sz w:val="26"/>
                <w:szCs w:val="26"/>
              </w:rPr>
            </w:pPr>
            <w:r w:rsidRPr="00E3087B">
              <w:rPr>
                <w:rFonts w:ascii="Times New Roman" w:eastAsia="Times New Roman" w:hAnsi="Times New Roman"/>
                <w:color w:val="000000"/>
                <w:sz w:val="26"/>
                <w:szCs w:val="26"/>
              </w:rPr>
              <w:t>Между заказчиками и СРО должна быть прямая связь, в целях контроля исполнения контрактов членами саморегулируемых организаций в соответствии со ст. 55.13 ГрК РФ.</w:t>
            </w:r>
          </w:p>
        </w:tc>
      </w:tr>
    </w:tbl>
    <w:p w:rsidR="00F77BB3" w:rsidRPr="00E3087B" w:rsidRDefault="00F77BB3" w:rsidP="00E3087B">
      <w:pPr>
        <w:jc w:val="both"/>
        <w:rPr>
          <w:rFonts w:ascii="Times New Roman" w:hAnsi="Times New Roman"/>
          <w:sz w:val="26"/>
          <w:szCs w:val="26"/>
        </w:rPr>
      </w:pPr>
    </w:p>
    <w:p w:rsidR="00F77BB3" w:rsidRPr="00E3087B" w:rsidRDefault="00F77BB3" w:rsidP="00E3087B">
      <w:pPr>
        <w:jc w:val="both"/>
        <w:rPr>
          <w:rFonts w:ascii="Times New Roman" w:hAnsi="Times New Roman"/>
          <w:sz w:val="26"/>
          <w:szCs w:val="26"/>
        </w:rPr>
      </w:pPr>
    </w:p>
    <w:p w:rsidR="00E85EB0" w:rsidRPr="00E3087B" w:rsidRDefault="00F77BB3" w:rsidP="00E3087B">
      <w:pPr>
        <w:tabs>
          <w:tab w:val="left" w:pos="1305"/>
        </w:tabs>
        <w:jc w:val="both"/>
        <w:rPr>
          <w:rFonts w:ascii="Times New Roman" w:hAnsi="Times New Roman"/>
          <w:sz w:val="26"/>
          <w:szCs w:val="26"/>
        </w:rPr>
      </w:pPr>
      <w:r w:rsidRPr="00E3087B">
        <w:rPr>
          <w:rFonts w:ascii="Times New Roman" w:hAnsi="Times New Roman"/>
          <w:sz w:val="26"/>
          <w:szCs w:val="26"/>
        </w:rPr>
        <w:t>Генеральный директор</w:t>
      </w:r>
    </w:p>
    <w:p w:rsidR="00F77BB3" w:rsidRPr="00E3087B" w:rsidRDefault="00F77BB3" w:rsidP="00E3087B">
      <w:pPr>
        <w:tabs>
          <w:tab w:val="left" w:pos="1305"/>
        </w:tabs>
        <w:jc w:val="both"/>
        <w:rPr>
          <w:rFonts w:ascii="Times New Roman" w:hAnsi="Times New Roman"/>
          <w:sz w:val="26"/>
          <w:szCs w:val="26"/>
        </w:rPr>
      </w:pPr>
      <w:r w:rsidRPr="00E3087B">
        <w:rPr>
          <w:rFonts w:ascii="Times New Roman" w:hAnsi="Times New Roman"/>
          <w:sz w:val="26"/>
          <w:szCs w:val="26"/>
        </w:rPr>
        <w:t xml:space="preserve">Ассоциации «Сахалинстрой»                                                                                  </w:t>
      </w:r>
      <w:r w:rsidR="00502559" w:rsidRPr="00E3087B">
        <w:rPr>
          <w:rFonts w:ascii="Times New Roman" w:hAnsi="Times New Roman"/>
          <w:sz w:val="26"/>
          <w:szCs w:val="26"/>
        </w:rPr>
        <w:tab/>
      </w:r>
      <w:r w:rsidR="00502559" w:rsidRPr="00E3087B">
        <w:rPr>
          <w:rFonts w:ascii="Times New Roman" w:hAnsi="Times New Roman"/>
          <w:sz w:val="26"/>
          <w:szCs w:val="26"/>
        </w:rPr>
        <w:tab/>
      </w:r>
      <w:r w:rsidR="00502559" w:rsidRPr="00E3087B">
        <w:rPr>
          <w:rFonts w:ascii="Times New Roman" w:hAnsi="Times New Roman"/>
          <w:sz w:val="26"/>
          <w:szCs w:val="26"/>
        </w:rPr>
        <w:tab/>
      </w:r>
      <w:r w:rsidR="00502559" w:rsidRPr="00E3087B">
        <w:rPr>
          <w:rFonts w:ascii="Times New Roman" w:hAnsi="Times New Roman"/>
          <w:sz w:val="26"/>
          <w:szCs w:val="26"/>
        </w:rPr>
        <w:tab/>
      </w:r>
      <w:r w:rsidR="00502559" w:rsidRPr="00E3087B">
        <w:rPr>
          <w:rFonts w:ascii="Times New Roman" w:hAnsi="Times New Roman"/>
          <w:sz w:val="26"/>
          <w:szCs w:val="26"/>
        </w:rPr>
        <w:tab/>
      </w:r>
      <w:r w:rsidRPr="00E3087B">
        <w:rPr>
          <w:rFonts w:ascii="Times New Roman" w:hAnsi="Times New Roman"/>
          <w:sz w:val="26"/>
          <w:szCs w:val="26"/>
        </w:rPr>
        <w:t>Мозолевский В.П.</w:t>
      </w:r>
    </w:p>
    <w:sectPr w:rsidR="00F77BB3" w:rsidRPr="00E3087B" w:rsidSect="00425180">
      <w:headerReference w:type="default" r:id="rId11"/>
      <w:footerReference w:type="default" r:id="rId12"/>
      <w:pgSz w:w="16838" w:h="11906" w:orient="landscape"/>
      <w:pgMar w:top="1701" w:right="1134" w:bottom="850"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19" w:rsidRDefault="00F40D19">
      <w:pPr>
        <w:spacing w:after="0" w:line="240" w:lineRule="auto"/>
      </w:pPr>
      <w:r>
        <w:separator/>
      </w:r>
    </w:p>
  </w:endnote>
  <w:endnote w:type="continuationSeparator" w:id="0">
    <w:p w:rsidR="00F40D19" w:rsidRDefault="00F4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53" w:rsidRDefault="006931FB">
    <w:pPr>
      <w:pStyle w:val="a7"/>
      <w:jc w:val="right"/>
    </w:pPr>
    <w:r>
      <w:fldChar w:fldCharType="begin"/>
    </w:r>
    <w:r w:rsidR="004728F1">
      <w:instrText>PAGE   \* MERGEFORMAT</w:instrText>
    </w:r>
    <w:r>
      <w:fldChar w:fldCharType="separate"/>
    </w:r>
    <w:r w:rsidR="00011FFE">
      <w:rPr>
        <w:noProof/>
      </w:rPr>
      <w:t>22</w:t>
    </w:r>
    <w:r>
      <w:rPr>
        <w:noProof/>
      </w:rPr>
      <w:fldChar w:fldCharType="end"/>
    </w:r>
  </w:p>
  <w:p w:rsidR="00743C53" w:rsidRDefault="00743C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19" w:rsidRDefault="00F40D19">
      <w:pPr>
        <w:spacing w:after="0" w:line="240" w:lineRule="auto"/>
      </w:pPr>
      <w:r>
        <w:separator/>
      </w:r>
    </w:p>
  </w:footnote>
  <w:footnote w:type="continuationSeparator" w:id="0">
    <w:p w:rsidR="00F40D19" w:rsidRDefault="00F40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4C" w:rsidRPr="00FC674C" w:rsidRDefault="00FC674C" w:rsidP="00E3087B">
    <w:pPr>
      <w:pStyle w:val="a5"/>
      <w:jc w:val="right"/>
      <w:rPr>
        <w:rFonts w:ascii="Times New Roman" w:hAnsi="Times New Roman"/>
        <w:b/>
        <w:sz w:val="26"/>
        <w:szCs w:val="26"/>
      </w:rPr>
    </w:pPr>
    <w:r w:rsidRPr="00FC674C">
      <w:rPr>
        <w:rFonts w:ascii="Times New Roman" w:hAnsi="Times New Roman"/>
        <w:b/>
        <w:sz w:val="26"/>
        <w:szCs w:val="26"/>
      </w:rPr>
      <w:t xml:space="preserve">Приложение № 2 к </w:t>
    </w:r>
    <w:r w:rsidR="00E3087B">
      <w:rPr>
        <w:rFonts w:ascii="Times New Roman" w:hAnsi="Times New Roman"/>
        <w:b/>
        <w:sz w:val="26"/>
        <w:szCs w:val="26"/>
      </w:rPr>
      <w:t xml:space="preserve">Исх №        </w:t>
    </w:r>
    <w:r w:rsidRPr="00FC674C">
      <w:rPr>
        <w:rFonts w:ascii="Times New Roman" w:hAnsi="Times New Roman"/>
        <w:b/>
        <w:sz w:val="26"/>
        <w:szCs w:val="26"/>
      </w:rPr>
      <w:t xml:space="preserve"> </w:t>
    </w:r>
    <w:r>
      <w:rPr>
        <w:rFonts w:ascii="Times New Roman" w:hAnsi="Times New Roman"/>
        <w:b/>
        <w:sz w:val="26"/>
        <w:szCs w:val="26"/>
      </w:rPr>
      <w:t>о</w:t>
    </w:r>
    <w:r w:rsidRPr="00FC674C">
      <w:rPr>
        <w:rFonts w:ascii="Times New Roman" w:hAnsi="Times New Roman"/>
        <w:b/>
        <w:sz w:val="26"/>
        <w:szCs w:val="26"/>
      </w:rPr>
      <w:t>т</w:t>
    </w:r>
    <w:r>
      <w:rPr>
        <w:rFonts w:ascii="Times New Roman" w:hAnsi="Times New Roman"/>
        <w:b/>
        <w:sz w:val="26"/>
        <w:szCs w:val="26"/>
      </w:rPr>
      <w:t xml:space="preserve">   1</w:t>
    </w:r>
    <w:r w:rsidR="00E3087B">
      <w:rPr>
        <w:rFonts w:ascii="Times New Roman" w:hAnsi="Times New Roman"/>
        <w:b/>
        <w:sz w:val="26"/>
        <w:szCs w:val="26"/>
      </w:rPr>
      <w:t>3</w:t>
    </w:r>
    <w:r>
      <w:rPr>
        <w:rFonts w:ascii="Times New Roman" w:hAnsi="Times New Roman"/>
        <w:b/>
        <w:sz w:val="26"/>
        <w:szCs w:val="26"/>
      </w:rPr>
      <w:t xml:space="preserve"> июня 2019г.   </w:t>
    </w:r>
    <w:r w:rsidRPr="00FC674C">
      <w:rPr>
        <w:rFonts w:ascii="Times New Roman" w:hAnsi="Times New Roman"/>
        <w:b/>
        <w:sz w:val="26"/>
        <w:szCs w:val="2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686"/>
    <w:multiLevelType w:val="hybridMultilevel"/>
    <w:tmpl w:val="98E05154"/>
    <w:lvl w:ilvl="0" w:tplc="6E66E24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E5B2D91"/>
    <w:multiLevelType w:val="hybridMultilevel"/>
    <w:tmpl w:val="C8526BB2"/>
    <w:lvl w:ilvl="0" w:tplc="FCB09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7323A0"/>
    <w:multiLevelType w:val="hybridMultilevel"/>
    <w:tmpl w:val="C1EE5896"/>
    <w:lvl w:ilvl="0" w:tplc="595C9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30CC5"/>
    <w:rsid w:val="00003E98"/>
    <w:rsid w:val="00011FFE"/>
    <w:rsid w:val="000340BD"/>
    <w:rsid w:val="000344C1"/>
    <w:rsid w:val="00040729"/>
    <w:rsid w:val="00042D6C"/>
    <w:rsid w:val="00043692"/>
    <w:rsid w:val="00057D70"/>
    <w:rsid w:val="00067743"/>
    <w:rsid w:val="00092E3F"/>
    <w:rsid w:val="000A4271"/>
    <w:rsid w:val="000A6C7F"/>
    <w:rsid w:val="000B142F"/>
    <w:rsid w:val="000B76D3"/>
    <w:rsid w:val="000C051B"/>
    <w:rsid w:val="000C2CCA"/>
    <w:rsid w:val="000F6334"/>
    <w:rsid w:val="0010103C"/>
    <w:rsid w:val="00107764"/>
    <w:rsid w:val="001145AD"/>
    <w:rsid w:val="00146034"/>
    <w:rsid w:val="00146A24"/>
    <w:rsid w:val="00147129"/>
    <w:rsid w:val="00147FD6"/>
    <w:rsid w:val="00155F6A"/>
    <w:rsid w:val="00161977"/>
    <w:rsid w:val="00161C68"/>
    <w:rsid w:val="00165372"/>
    <w:rsid w:val="00171E8A"/>
    <w:rsid w:val="0017676A"/>
    <w:rsid w:val="001772CA"/>
    <w:rsid w:val="00192B13"/>
    <w:rsid w:val="001C2DE6"/>
    <w:rsid w:val="001D48E7"/>
    <w:rsid w:val="001D6CDA"/>
    <w:rsid w:val="001E6E27"/>
    <w:rsid w:val="001F3F8C"/>
    <w:rsid w:val="00200B6A"/>
    <w:rsid w:val="002074B5"/>
    <w:rsid w:val="00211547"/>
    <w:rsid w:val="00212606"/>
    <w:rsid w:val="00221E4E"/>
    <w:rsid w:val="00222415"/>
    <w:rsid w:val="00223FF2"/>
    <w:rsid w:val="0022558E"/>
    <w:rsid w:val="002303EF"/>
    <w:rsid w:val="00230A26"/>
    <w:rsid w:val="00230BBD"/>
    <w:rsid w:val="00232542"/>
    <w:rsid w:val="002370CC"/>
    <w:rsid w:val="00252549"/>
    <w:rsid w:val="0027065F"/>
    <w:rsid w:val="002709C8"/>
    <w:rsid w:val="002918DE"/>
    <w:rsid w:val="00294C27"/>
    <w:rsid w:val="002A7C19"/>
    <w:rsid w:val="002B273A"/>
    <w:rsid w:val="002B6585"/>
    <w:rsid w:val="002C42DC"/>
    <w:rsid w:val="002C6DE2"/>
    <w:rsid w:val="002C713B"/>
    <w:rsid w:val="002D5314"/>
    <w:rsid w:val="002F5E8D"/>
    <w:rsid w:val="002F6E55"/>
    <w:rsid w:val="00301331"/>
    <w:rsid w:val="003274F9"/>
    <w:rsid w:val="00347C0E"/>
    <w:rsid w:val="0035097C"/>
    <w:rsid w:val="003511CD"/>
    <w:rsid w:val="00352088"/>
    <w:rsid w:val="003555F2"/>
    <w:rsid w:val="00355D8A"/>
    <w:rsid w:val="00356D75"/>
    <w:rsid w:val="00363366"/>
    <w:rsid w:val="00371C95"/>
    <w:rsid w:val="003747BB"/>
    <w:rsid w:val="0037722A"/>
    <w:rsid w:val="00393CA1"/>
    <w:rsid w:val="003C657F"/>
    <w:rsid w:val="003C6B52"/>
    <w:rsid w:val="003D2D0E"/>
    <w:rsid w:val="003D66BC"/>
    <w:rsid w:val="003F336E"/>
    <w:rsid w:val="004049F3"/>
    <w:rsid w:val="00423C63"/>
    <w:rsid w:val="00425180"/>
    <w:rsid w:val="00433B67"/>
    <w:rsid w:val="00434F8A"/>
    <w:rsid w:val="00455F25"/>
    <w:rsid w:val="00460D60"/>
    <w:rsid w:val="004644E9"/>
    <w:rsid w:val="00471D19"/>
    <w:rsid w:val="004728F1"/>
    <w:rsid w:val="004743BE"/>
    <w:rsid w:val="00482AF1"/>
    <w:rsid w:val="004861FD"/>
    <w:rsid w:val="00493D97"/>
    <w:rsid w:val="004A330C"/>
    <w:rsid w:val="004A626E"/>
    <w:rsid w:val="004B5583"/>
    <w:rsid w:val="004C4E1D"/>
    <w:rsid w:val="004C6AC8"/>
    <w:rsid w:val="004E4C6E"/>
    <w:rsid w:val="004E5F67"/>
    <w:rsid w:val="004F38D2"/>
    <w:rsid w:val="00502559"/>
    <w:rsid w:val="00506C65"/>
    <w:rsid w:val="00517E56"/>
    <w:rsid w:val="00541A24"/>
    <w:rsid w:val="00544EEB"/>
    <w:rsid w:val="00564D67"/>
    <w:rsid w:val="00586DF8"/>
    <w:rsid w:val="00592045"/>
    <w:rsid w:val="005C6AEA"/>
    <w:rsid w:val="005E3CEB"/>
    <w:rsid w:val="005F31D4"/>
    <w:rsid w:val="006005B0"/>
    <w:rsid w:val="006538CE"/>
    <w:rsid w:val="00654ADB"/>
    <w:rsid w:val="00663F21"/>
    <w:rsid w:val="0066422C"/>
    <w:rsid w:val="0066691D"/>
    <w:rsid w:val="00677AC3"/>
    <w:rsid w:val="00681AE4"/>
    <w:rsid w:val="0068614A"/>
    <w:rsid w:val="006931FB"/>
    <w:rsid w:val="0069374E"/>
    <w:rsid w:val="00693E2F"/>
    <w:rsid w:val="006A2F2F"/>
    <w:rsid w:val="006B1A28"/>
    <w:rsid w:val="006B4864"/>
    <w:rsid w:val="006C54CE"/>
    <w:rsid w:val="006D662D"/>
    <w:rsid w:val="006E2CFD"/>
    <w:rsid w:val="006F7658"/>
    <w:rsid w:val="00715D1F"/>
    <w:rsid w:val="00723D89"/>
    <w:rsid w:val="00725DBB"/>
    <w:rsid w:val="00727E67"/>
    <w:rsid w:val="00736957"/>
    <w:rsid w:val="00737DF5"/>
    <w:rsid w:val="00743C53"/>
    <w:rsid w:val="007440DE"/>
    <w:rsid w:val="00750290"/>
    <w:rsid w:val="00751826"/>
    <w:rsid w:val="007568C0"/>
    <w:rsid w:val="00792D33"/>
    <w:rsid w:val="007A29A4"/>
    <w:rsid w:val="007A3452"/>
    <w:rsid w:val="007A4437"/>
    <w:rsid w:val="007C25D7"/>
    <w:rsid w:val="007C53C7"/>
    <w:rsid w:val="007D2087"/>
    <w:rsid w:val="007D23CD"/>
    <w:rsid w:val="00811FAF"/>
    <w:rsid w:val="0083039E"/>
    <w:rsid w:val="008337F1"/>
    <w:rsid w:val="00835DB2"/>
    <w:rsid w:val="00836BA0"/>
    <w:rsid w:val="008400E1"/>
    <w:rsid w:val="0084475C"/>
    <w:rsid w:val="00846535"/>
    <w:rsid w:val="00846E7F"/>
    <w:rsid w:val="00865570"/>
    <w:rsid w:val="00865627"/>
    <w:rsid w:val="0089050F"/>
    <w:rsid w:val="00890AA2"/>
    <w:rsid w:val="00890FE6"/>
    <w:rsid w:val="008922C8"/>
    <w:rsid w:val="00896347"/>
    <w:rsid w:val="008B3901"/>
    <w:rsid w:val="008C31DF"/>
    <w:rsid w:val="008C46B4"/>
    <w:rsid w:val="008D2EC5"/>
    <w:rsid w:val="008E3C33"/>
    <w:rsid w:val="00901B96"/>
    <w:rsid w:val="00905F1C"/>
    <w:rsid w:val="00906AE2"/>
    <w:rsid w:val="00926438"/>
    <w:rsid w:val="009420A3"/>
    <w:rsid w:val="00951063"/>
    <w:rsid w:val="0097042D"/>
    <w:rsid w:val="00972DE6"/>
    <w:rsid w:val="00981891"/>
    <w:rsid w:val="00986B0C"/>
    <w:rsid w:val="00995579"/>
    <w:rsid w:val="009A00C9"/>
    <w:rsid w:val="009B673E"/>
    <w:rsid w:val="009B7202"/>
    <w:rsid w:val="009C4AC2"/>
    <w:rsid w:val="009D540F"/>
    <w:rsid w:val="009F3F20"/>
    <w:rsid w:val="009F5EE3"/>
    <w:rsid w:val="009F66A0"/>
    <w:rsid w:val="00A116C7"/>
    <w:rsid w:val="00A12D53"/>
    <w:rsid w:val="00A167AD"/>
    <w:rsid w:val="00A21645"/>
    <w:rsid w:val="00A304C0"/>
    <w:rsid w:val="00A35540"/>
    <w:rsid w:val="00A40D65"/>
    <w:rsid w:val="00A42102"/>
    <w:rsid w:val="00A45251"/>
    <w:rsid w:val="00A539AA"/>
    <w:rsid w:val="00A574DC"/>
    <w:rsid w:val="00A575BD"/>
    <w:rsid w:val="00A73504"/>
    <w:rsid w:val="00A801C9"/>
    <w:rsid w:val="00A87E63"/>
    <w:rsid w:val="00AA269D"/>
    <w:rsid w:val="00AA3092"/>
    <w:rsid w:val="00AB04FE"/>
    <w:rsid w:val="00AB3AFC"/>
    <w:rsid w:val="00AC6B82"/>
    <w:rsid w:val="00AC7504"/>
    <w:rsid w:val="00AE39A1"/>
    <w:rsid w:val="00AE7152"/>
    <w:rsid w:val="00AE7C9D"/>
    <w:rsid w:val="00AF6BE8"/>
    <w:rsid w:val="00B2149C"/>
    <w:rsid w:val="00B26060"/>
    <w:rsid w:val="00B26DFA"/>
    <w:rsid w:val="00B30CC5"/>
    <w:rsid w:val="00B32B59"/>
    <w:rsid w:val="00B40907"/>
    <w:rsid w:val="00B7074C"/>
    <w:rsid w:val="00B91FF6"/>
    <w:rsid w:val="00B96439"/>
    <w:rsid w:val="00BA0DBD"/>
    <w:rsid w:val="00BA359D"/>
    <w:rsid w:val="00BC34BD"/>
    <w:rsid w:val="00BC64A1"/>
    <w:rsid w:val="00BE776F"/>
    <w:rsid w:val="00BF6054"/>
    <w:rsid w:val="00BF74AF"/>
    <w:rsid w:val="00C1113C"/>
    <w:rsid w:val="00C1360E"/>
    <w:rsid w:val="00C14C33"/>
    <w:rsid w:val="00C249F6"/>
    <w:rsid w:val="00C33383"/>
    <w:rsid w:val="00C5123C"/>
    <w:rsid w:val="00C674D9"/>
    <w:rsid w:val="00C7372F"/>
    <w:rsid w:val="00C8755A"/>
    <w:rsid w:val="00CA6782"/>
    <w:rsid w:val="00CA6D64"/>
    <w:rsid w:val="00CA7508"/>
    <w:rsid w:val="00CC0162"/>
    <w:rsid w:val="00CC2B34"/>
    <w:rsid w:val="00CC4FDD"/>
    <w:rsid w:val="00CD1D23"/>
    <w:rsid w:val="00CD7558"/>
    <w:rsid w:val="00CE4768"/>
    <w:rsid w:val="00CE4B99"/>
    <w:rsid w:val="00CE4E3B"/>
    <w:rsid w:val="00D00216"/>
    <w:rsid w:val="00D00405"/>
    <w:rsid w:val="00D15400"/>
    <w:rsid w:val="00D206BF"/>
    <w:rsid w:val="00D33787"/>
    <w:rsid w:val="00D35A17"/>
    <w:rsid w:val="00D36FFA"/>
    <w:rsid w:val="00D5611E"/>
    <w:rsid w:val="00D61316"/>
    <w:rsid w:val="00D87179"/>
    <w:rsid w:val="00D9021B"/>
    <w:rsid w:val="00DA108D"/>
    <w:rsid w:val="00DA1721"/>
    <w:rsid w:val="00DA2099"/>
    <w:rsid w:val="00DA58F4"/>
    <w:rsid w:val="00DB1F7A"/>
    <w:rsid w:val="00DB2317"/>
    <w:rsid w:val="00DD7CB7"/>
    <w:rsid w:val="00DE73A8"/>
    <w:rsid w:val="00E1568D"/>
    <w:rsid w:val="00E16B55"/>
    <w:rsid w:val="00E21119"/>
    <w:rsid w:val="00E3087B"/>
    <w:rsid w:val="00E35125"/>
    <w:rsid w:val="00E528EF"/>
    <w:rsid w:val="00E57173"/>
    <w:rsid w:val="00E6093E"/>
    <w:rsid w:val="00E7023C"/>
    <w:rsid w:val="00E840AF"/>
    <w:rsid w:val="00E85EB0"/>
    <w:rsid w:val="00E873DE"/>
    <w:rsid w:val="00E90948"/>
    <w:rsid w:val="00E96DF1"/>
    <w:rsid w:val="00EA1A47"/>
    <w:rsid w:val="00EC1214"/>
    <w:rsid w:val="00EC528B"/>
    <w:rsid w:val="00ED1E51"/>
    <w:rsid w:val="00ED40BC"/>
    <w:rsid w:val="00ED47CB"/>
    <w:rsid w:val="00EE0FC6"/>
    <w:rsid w:val="00EF1F17"/>
    <w:rsid w:val="00EF2B4B"/>
    <w:rsid w:val="00EF509E"/>
    <w:rsid w:val="00F02AEA"/>
    <w:rsid w:val="00F06425"/>
    <w:rsid w:val="00F24404"/>
    <w:rsid w:val="00F31D1B"/>
    <w:rsid w:val="00F40D19"/>
    <w:rsid w:val="00F4370F"/>
    <w:rsid w:val="00F44E58"/>
    <w:rsid w:val="00F51E32"/>
    <w:rsid w:val="00F56B65"/>
    <w:rsid w:val="00F57408"/>
    <w:rsid w:val="00F6246F"/>
    <w:rsid w:val="00F64C36"/>
    <w:rsid w:val="00F73A4F"/>
    <w:rsid w:val="00F77BB3"/>
    <w:rsid w:val="00F8272C"/>
    <w:rsid w:val="00F85BC8"/>
    <w:rsid w:val="00FB5F67"/>
    <w:rsid w:val="00FC674C"/>
    <w:rsid w:val="00FD2DFE"/>
    <w:rsid w:val="00FE2D63"/>
    <w:rsid w:val="00FE6615"/>
    <w:rsid w:val="00FF37E9"/>
    <w:rsid w:val="00FF5CEE"/>
    <w:rsid w:val="1ACB3C92"/>
    <w:rsid w:val="5C72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80"/>
    <w:pPr>
      <w:spacing w:after="200" w:line="276" w:lineRule="auto"/>
    </w:pPr>
    <w:rPr>
      <w:sz w:val="22"/>
      <w:szCs w:val="22"/>
    </w:rPr>
  </w:style>
  <w:style w:type="paragraph" w:styleId="1">
    <w:name w:val="heading 1"/>
    <w:basedOn w:val="a"/>
    <w:next w:val="a"/>
    <w:link w:val="10"/>
    <w:uiPriority w:val="9"/>
    <w:qFormat/>
    <w:rsid w:val="00425180"/>
    <w:pPr>
      <w:spacing w:before="300" w:after="40" w:line="240" w:lineRule="auto"/>
      <w:ind w:firstLine="709"/>
      <w:jc w:val="both"/>
      <w:outlineLvl w:val="0"/>
    </w:pPr>
    <w:rPr>
      <w:rFonts w:ascii="Arial" w:eastAsia="Times New Roman" w:hAnsi="Arial"/>
      <w:b/>
      <w:bCs/>
      <w:color w:val="9D3511"/>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425180"/>
    <w:rPr>
      <w:rFonts w:ascii="Arial" w:eastAsia="Times New Roman" w:hAnsi="Arial" w:cs="Times New Roman"/>
      <w:b/>
      <w:bCs/>
      <w:color w:val="9D3511"/>
      <w:spacing w:val="20"/>
      <w:sz w:val="28"/>
      <w:szCs w:val="28"/>
    </w:rPr>
  </w:style>
  <w:style w:type="character" w:styleId="a3">
    <w:name w:val="Hyperlink"/>
    <w:uiPriority w:val="99"/>
    <w:unhideWhenUsed/>
    <w:qFormat/>
    <w:rsid w:val="00425180"/>
    <w:rPr>
      <w:color w:val="0000FF"/>
      <w:u w:val="single"/>
    </w:rPr>
  </w:style>
  <w:style w:type="character" w:customStyle="1" w:styleId="FontStyle58">
    <w:name w:val="Font Style58"/>
    <w:uiPriority w:val="99"/>
    <w:qFormat/>
    <w:rsid w:val="00425180"/>
    <w:rPr>
      <w:rFonts w:ascii="Times New Roman" w:hAnsi="Times New Roman"/>
      <w:sz w:val="24"/>
    </w:rPr>
  </w:style>
  <w:style w:type="character" w:customStyle="1" w:styleId="a4">
    <w:name w:val="Верхний колонтитул Знак"/>
    <w:basedOn w:val="a0"/>
    <w:link w:val="a5"/>
    <w:uiPriority w:val="99"/>
    <w:qFormat/>
    <w:rsid w:val="00425180"/>
  </w:style>
  <w:style w:type="character" w:customStyle="1" w:styleId="a6">
    <w:name w:val="Нижний колонтитул Знак"/>
    <w:basedOn w:val="a0"/>
    <w:link w:val="a7"/>
    <w:uiPriority w:val="99"/>
    <w:qFormat/>
    <w:rsid w:val="00425180"/>
  </w:style>
  <w:style w:type="character" w:customStyle="1" w:styleId="apple-converted-space">
    <w:name w:val="apple-converted-space"/>
    <w:basedOn w:val="a0"/>
    <w:qFormat/>
    <w:rsid w:val="00425180"/>
  </w:style>
  <w:style w:type="paragraph" w:styleId="a8">
    <w:name w:val="Normal (Web)"/>
    <w:basedOn w:val="a"/>
    <w:uiPriority w:val="99"/>
    <w:unhideWhenUsed/>
    <w:qFormat/>
    <w:rsid w:val="00425180"/>
    <w:pPr>
      <w:spacing w:before="100" w:beforeAutospacing="1" w:after="100" w:afterAutospacing="1" w:line="240" w:lineRule="auto"/>
    </w:pPr>
    <w:rPr>
      <w:rFonts w:ascii="Times New Roman" w:eastAsia="Times New Roman" w:hAnsi="Times New Roman"/>
      <w:sz w:val="24"/>
      <w:szCs w:val="24"/>
    </w:rPr>
  </w:style>
  <w:style w:type="paragraph" w:customStyle="1" w:styleId="a9">
    <w:name w:val="Прижатый влево"/>
    <w:basedOn w:val="a"/>
    <w:next w:val="a"/>
    <w:uiPriority w:val="99"/>
    <w:rsid w:val="00425180"/>
    <w:pPr>
      <w:autoSpaceDE w:val="0"/>
      <w:autoSpaceDN w:val="0"/>
      <w:adjustRightInd w:val="0"/>
      <w:spacing w:after="0" w:line="240" w:lineRule="auto"/>
    </w:pPr>
    <w:rPr>
      <w:rFonts w:ascii="Arial" w:eastAsia="Times New Roman" w:hAnsi="Arial" w:cs="Arial"/>
      <w:sz w:val="24"/>
      <w:szCs w:val="24"/>
    </w:rPr>
  </w:style>
  <w:style w:type="paragraph" w:styleId="a5">
    <w:name w:val="header"/>
    <w:basedOn w:val="a"/>
    <w:link w:val="a4"/>
    <w:uiPriority w:val="99"/>
    <w:unhideWhenUsed/>
    <w:qFormat/>
    <w:rsid w:val="00425180"/>
    <w:pPr>
      <w:tabs>
        <w:tab w:val="center" w:pos="4677"/>
        <w:tab w:val="right" w:pos="9355"/>
      </w:tabs>
      <w:spacing w:after="0" w:line="240" w:lineRule="auto"/>
    </w:pPr>
  </w:style>
  <w:style w:type="paragraph" w:styleId="a7">
    <w:name w:val="footer"/>
    <w:basedOn w:val="a"/>
    <w:link w:val="a6"/>
    <w:uiPriority w:val="99"/>
    <w:unhideWhenUsed/>
    <w:qFormat/>
    <w:rsid w:val="00425180"/>
    <w:pPr>
      <w:tabs>
        <w:tab w:val="center" w:pos="4677"/>
        <w:tab w:val="right" w:pos="9355"/>
      </w:tabs>
      <w:spacing w:after="0" w:line="240" w:lineRule="auto"/>
    </w:pPr>
  </w:style>
  <w:style w:type="paragraph" w:customStyle="1" w:styleId="11">
    <w:name w:val="Абзац списка1"/>
    <w:basedOn w:val="a"/>
    <w:uiPriority w:val="34"/>
    <w:qFormat/>
    <w:rsid w:val="00425180"/>
    <w:pPr>
      <w:spacing w:after="0" w:line="360" w:lineRule="atLeast"/>
      <w:ind w:left="720"/>
      <w:contextualSpacing/>
      <w:jc w:val="both"/>
    </w:pPr>
    <w:rPr>
      <w:rFonts w:ascii="Times New Roman CYR" w:eastAsia="Times New Roman" w:hAnsi="Times New Roman CYR"/>
      <w:sz w:val="28"/>
      <w:szCs w:val="20"/>
    </w:rPr>
  </w:style>
  <w:style w:type="paragraph" w:customStyle="1" w:styleId="12">
    <w:name w:val="Без интервала1"/>
    <w:uiPriority w:val="1"/>
    <w:qFormat/>
    <w:rsid w:val="00425180"/>
    <w:rPr>
      <w:sz w:val="22"/>
      <w:szCs w:val="22"/>
    </w:rPr>
  </w:style>
  <w:style w:type="paragraph" w:customStyle="1" w:styleId="aa">
    <w:name w:val="Заголовок статьи"/>
    <w:basedOn w:val="a"/>
    <w:next w:val="a"/>
    <w:uiPriority w:val="99"/>
    <w:qFormat/>
    <w:rsid w:val="00425180"/>
    <w:pPr>
      <w:autoSpaceDE w:val="0"/>
      <w:autoSpaceDN w:val="0"/>
      <w:adjustRightInd w:val="0"/>
      <w:spacing w:after="0" w:line="240" w:lineRule="auto"/>
      <w:ind w:left="1612" w:hanging="892"/>
      <w:jc w:val="both"/>
    </w:pPr>
    <w:rPr>
      <w:rFonts w:ascii="Arial" w:hAnsi="Arial" w:cs="Arial"/>
      <w:sz w:val="24"/>
      <w:szCs w:val="24"/>
    </w:rPr>
  </w:style>
  <w:style w:type="table" w:styleId="ab">
    <w:name w:val="Table Grid"/>
    <w:basedOn w:val="a1"/>
    <w:uiPriority w:val="59"/>
    <w:qFormat/>
    <w:rsid w:val="0042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129"/>
    <w:pPr>
      <w:widowControl w:val="0"/>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A3092"/>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517E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7E56"/>
    <w:rPr>
      <w:rFonts w:ascii="Segoe UI" w:hAnsi="Segoe UI" w:cs="Segoe UI"/>
      <w:sz w:val="18"/>
      <w:szCs w:val="18"/>
    </w:rPr>
  </w:style>
  <w:style w:type="paragraph" w:customStyle="1" w:styleId="af">
    <w:name w:val="Таблицы (моноширинный)"/>
    <w:basedOn w:val="a"/>
    <w:next w:val="a"/>
    <w:uiPriority w:val="99"/>
    <w:rsid w:val="00865570"/>
    <w:pPr>
      <w:autoSpaceDE w:val="0"/>
      <w:autoSpaceDN w:val="0"/>
      <w:adjustRightInd w:val="0"/>
      <w:spacing w:after="0" w:line="240" w:lineRule="auto"/>
    </w:pPr>
    <w:rPr>
      <w:rFonts w:ascii="Courier New" w:hAnsi="Courier New" w:cs="Courier New"/>
      <w:sz w:val="24"/>
      <w:szCs w:val="24"/>
    </w:rPr>
  </w:style>
  <w:style w:type="character" w:customStyle="1" w:styleId="af0">
    <w:name w:val="Цветовое выделение"/>
    <w:uiPriority w:val="99"/>
    <w:rsid w:val="00865570"/>
    <w:rPr>
      <w:b/>
      <w:bCs/>
      <w:color w:val="26282F"/>
    </w:rPr>
  </w:style>
  <w:style w:type="character" w:customStyle="1" w:styleId="af1">
    <w:name w:val="Гипертекстовая ссылка"/>
    <w:basedOn w:val="af0"/>
    <w:uiPriority w:val="99"/>
    <w:rsid w:val="00865570"/>
    <w:rPr>
      <w:b/>
      <w:bCs/>
      <w:color w:val="106BBE"/>
    </w:rPr>
  </w:style>
  <w:style w:type="paragraph" w:customStyle="1" w:styleId="af2">
    <w:name w:val="Стиль"/>
    <w:rsid w:val="00865570"/>
    <w:pPr>
      <w:widowControl w:val="0"/>
      <w:autoSpaceDE w:val="0"/>
      <w:autoSpaceDN w:val="0"/>
      <w:adjustRightInd w:val="0"/>
    </w:pPr>
    <w:rPr>
      <w:rFonts w:ascii="Times New Roman" w:eastAsiaTheme="minorEastAsia" w:hAnsi="Times New Roman"/>
      <w:sz w:val="24"/>
      <w:szCs w:val="24"/>
    </w:rPr>
  </w:style>
  <w:style w:type="paragraph" w:customStyle="1" w:styleId="af3">
    <w:name w:val="Комментарий"/>
    <w:basedOn w:val="a"/>
    <w:next w:val="a"/>
    <w:uiPriority w:val="99"/>
    <w:rsid w:val="0086557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865570"/>
    <w:rPr>
      <w:i/>
      <w:iCs/>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erti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56D9-0BFD-4C87-BA5D-CA1E84E3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4616</Words>
  <Characters>26313</Characters>
  <Application>Microsoft Office Word</Application>
  <DocSecurity>0</DocSecurity>
  <PresentationFormat/>
  <Lines>219</Lines>
  <Paragraphs>61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НП "Сахалинстрой"</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Артюхина</dc:creator>
  <cp:lastModifiedBy>Артюхина</cp:lastModifiedBy>
  <cp:revision>3</cp:revision>
  <cp:lastPrinted>2019-06-13T05:56:00Z</cp:lastPrinted>
  <dcterms:created xsi:type="dcterms:W3CDTF">2019-06-12T23:48:00Z</dcterms:created>
  <dcterms:modified xsi:type="dcterms:W3CDTF">2019-06-13T05:59:00Z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1049-10.1.0.5490</vt:lpwstr>
  </property>
</Properties>
</file>