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D" w:rsidRDefault="008C3B4D" w:rsidP="008C3B4D">
      <w:pPr>
        <w:pStyle w:val="1"/>
      </w:pPr>
      <w:bookmarkStart w:id="0" w:name="sub_2000"/>
      <w:r>
        <w:t>Методика</w:t>
      </w:r>
      <w:r>
        <w:br/>
        <w:t xml:space="preserve">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0"/>
    <w:p w:rsidR="008C3B4D" w:rsidRDefault="008C3B4D" w:rsidP="008C3B4D"/>
    <w:p w:rsidR="008C3B4D" w:rsidRDefault="008C3B4D" w:rsidP="008C3B4D">
      <w:bookmarkStart w:id="1" w:name="sub_2001"/>
      <w: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bookmarkEnd w:id="1"/>
    <w:p w:rsidR="008C3B4D" w:rsidRDefault="008C3B4D" w:rsidP="008C3B4D"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8C3B4D" w:rsidRDefault="008C3B4D" w:rsidP="008C3B4D">
      <w:bookmarkStart w:id="2" w:name="sub_2002"/>
      <w:r>
        <w:t xml:space="preserve">2. 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C3B4D" w:rsidRDefault="008C3B4D" w:rsidP="008C3B4D">
      <w:bookmarkStart w:id="3" w:name="sub_2003"/>
      <w:bookmarkEnd w:id="2"/>
      <w:r>
        <w:t>3. 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C3B4D" w:rsidRDefault="008C3B4D" w:rsidP="008C3B4D">
      <w:pPr>
        <w:pStyle w:val="a4"/>
        <w:rPr>
          <w:color w:val="000000"/>
          <w:sz w:val="16"/>
          <w:szCs w:val="16"/>
        </w:rPr>
      </w:pPr>
      <w:bookmarkStart w:id="4" w:name="sub_20031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8C3B4D" w:rsidRDefault="008C3B4D" w:rsidP="008C3B4D">
      <w:pPr>
        <w:pStyle w:val="a5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"а" внесены изменения</w:t>
      </w:r>
    </w:p>
    <w:p w:rsidR="008C3B4D" w:rsidRDefault="008C3B4D" w:rsidP="008C3B4D">
      <w:pPr>
        <w:pStyle w:val="a5"/>
      </w:pPr>
      <w:hyperlink r:id="rId4" w:history="1">
        <w:r>
          <w:rPr>
            <w:rStyle w:val="a3"/>
          </w:rPr>
          <w:t>См. текст подпункта в предыдущей редакции</w:t>
        </w:r>
      </w:hyperlink>
    </w:p>
    <w:p w:rsidR="008C3B4D" w:rsidRDefault="008C3B4D" w:rsidP="008C3B4D">
      <w: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8C3B4D" w:rsidRDefault="008C3B4D" w:rsidP="008C3B4D">
      <w:pPr>
        <w:pStyle w:val="a4"/>
        <w:rPr>
          <w:color w:val="000000"/>
          <w:sz w:val="16"/>
          <w:szCs w:val="16"/>
        </w:rPr>
      </w:pPr>
      <w:bookmarkStart w:id="5" w:name="sub_20032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8C3B4D" w:rsidRDefault="008C3B4D" w:rsidP="008C3B4D">
      <w:pPr>
        <w:pStyle w:val="a5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8C3B4D" w:rsidRDefault="008C3B4D" w:rsidP="008C3B4D">
      <w:pPr>
        <w:pStyle w:val="a5"/>
      </w:pPr>
      <w:hyperlink r:id="rId5" w:history="1">
        <w:r>
          <w:rPr>
            <w:rStyle w:val="a3"/>
          </w:rPr>
          <w:t>См. текст подпункта в предыдущей редакции</w:t>
        </w:r>
      </w:hyperlink>
    </w:p>
    <w:p w:rsidR="008C3B4D" w:rsidRDefault="008C3B4D" w:rsidP="008C3B4D">
      <w: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C3B4D" w:rsidRDefault="008C3B4D" w:rsidP="008C3B4D">
      <w:pPr>
        <w:pStyle w:val="a4"/>
        <w:rPr>
          <w:color w:val="000000"/>
          <w:sz w:val="16"/>
          <w:szCs w:val="16"/>
        </w:rPr>
      </w:pPr>
      <w:bookmarkStart w:id="6" w:name="sub_20033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8C3B4D" w:rsidRDefault="008C3B4D" w:rsidP="008C3B4D">
      <w:pPr>
        <w:pStyle w:val="a5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</w:t>
      </w:r>
      <w:proofErr w:type="gramStart"/>
      <w:r>
        <w:t>в</w:t>
      </w:r>
      <w:proofErr w:type="gramEnd"/>
      <w:r>
        <w:t>" внесены изменения</w:t>
      </w:r>
    </w:p>
    <w:p w:rsidR="008C3B4D" w:rsidRDefault="008C3B4D" w:rsidP="008C3B4D">
      <w:pPr>
        <w:pStyle w:val="a5"/>
      </w:pPr>
      <w:hyperlink r:id="rId6" w:history="1">
        <w:r>
          <w:rPr>
            <w:rStyle w:val="a3"/>
          </w:rPr>
          <w:t>См. текст подпункта в предыдущей редакции</w:t>
        </w:r>
      </w:hyperlink>
    </w:p>
    <w:p w:rsidR="008C3B4D" w:rsidRDefault="008C3B4D" w:rsidP="008C3B4D">
      <w: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C3B4D" w:rsidRDefault="008C3B4D" w:rsidP="008C3B4D">
      <w:pPr>
        <w:pStyle w:val="a4"/>
        <w:rPr>
          <w:color w:val="000000"/>
          <w:sz w:val="16"/>
          <w:szCs w:val="16"/>
        </w:rPr>
      </w:pPr>
      <w:bookmarkStart w:id="7" w:name="sub_20034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8C3B4D" w:rsidRDefault="008C3B4D" w:rsidP="008C3B4D">
      <w:pPr>
        <w:pStyle w:val="a5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"г" </w:t>
      </w:r>
      <w:r>
        <w:lastRenderedPageBreak/>
        <w:t>внесены изменения</w:t>
      </w:r>
    </w:p>
    <w:p w:rsidR="008C3B4D" w:rsidRDefault="008C3B4D" w:rsidP="008C3B4D">
      <w:pPr>
        <w:pStyle w:val="a5"/>
      </w:pPr>
      <w:hyperlink r:id="rId7" w:history="1">
        <w:r>
          <w:rPr>
            <w:rStyle w:val="a3"/>
          </w:rPr>
          <w:t>См. текст подпункта в предыдущей редакции</w:t>
        </w:r>
      </w:hyperlink>
    </w:p>
    <w:p w:rsidR="008C3B4D" w:rsidRDefault="008C3B4D" w:rsidP="008C3B4D">
      <w: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C3B4D" w:rsidRDefault="008C3B4D" w:rsidP="008C3B4D">
      <w:pPr>
        <w:pStyle w:val="a4"/>
        <w:rPr>
          <w:color w:val="000000"/>
          <w:sz w:val="16"/>
          <w:szCs w:val="16"/>
        </w:rPr>
      </w:pPr>
      <w:bookmarkStart w:id="8" w:name="sub_20035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8C3B4D" w:rsidRDefault="008C3B4D" w:rsidP="008C3B4D">
      <w:pPr>
        <w:pStyle w:val="a5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</w:t>
      </w:r>
      <w:proofErr w:type="spellStart"/>
      <w:r>
        <w:t>д</w:t>
      </w:r>
      <w:proofErr w:type="spellEnd"/>
      <w:r>
        <w:t>" внесены изменения</w:t>
      </w:r>
    </w:p>
    <w:p w:rsidR="008C3B4D" w:rsidRDefault="008C3B4D" w:rsidP="008C3B4D">
      <w:pPr>
        <w:pStyle w:val="a5"/>
      </w:pPr>
      <w:hyperlink r:id="rId8" w:history="1">
        <w:r>
          <w:rPr>
            <w:rStyle w:val="a3"/>
          </w:rPr>
          <w:t>См. текст подпункта в предыдущей редакции</w:t>
        </w:r>
      </w:hyperlink>
    </w:p>
    <w:p w:rsidR="008C3B4D" w:rsidRDefault="008C3B4D" w:rsidP="008C3B4D">
      <w:proofErr w:type="spellStart"/>
      <w:r>
        <w:t>д</w:t>
      </w:r>
      <w:proofErr w:type="spellEnd"/>
      <w:r>
        <w:t>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C3B4D" w:rsidRDefault="008C3B4D" w:rsidP="008C3B4D">
      <w:bookmarkStart w:id="9" w:name="sub_20036"/>
      <w: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C3B4D" w:rsidRDefault="008C3B4D" w:rsidP="008C3B4D">
      <w:pPr>
        <w:pStyle w:val="a4"/>
        <w:rPr>
          <w:color w:val="000000"/>
          <w:sz w:val="16"/>
          <w:szCs w:val="16"/>
        </w:rPr>
      </w:pPr>
      <w:bookmarkStart w:id="10" w:name="sub_20037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8C3B4D" w:rsidRDefault="008C3B4D" w:rsidP="008C3B4D">
      <w:pPr>
        <w:pStyle w:val="a5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"ж" внесены изменения</w:t>
      </w:r>
    </w:p>
    <w:p w:rsidR="008C3B4D" w:rsidRDefault="008C3B4D" w:rsidP="008C3B4D">
      <w:pPr>
        <w:pStyle w:val="a5"/>
      </w:pPr>
      <w:hyperlink r:id="rId9" w:history="1">
        <w:r>
          <w:rPr>
            <w:rStyle w:val="a3"/>
          </w:rPr>
          <w:t>См. текст подпункта в предыдущей редакции</w:t>
        </w:r>
      </w:hyperlink>
    </w:p>
    <w:p w:rsidR="008C3B4D" w:rsidRDefault="008C3B4D" w:rsidP="008C3B4D">
      <w: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C3B4D" w:rsidRDefault="008C3B4D" w:rsidP="008C3B4D">
      <w:bookmarkStart w:id="11" w:name="sub_20038"/>
      <w:proofErr w:type="spellStart"/>
      <w:r>
        <w:t>з</w:t>
      </w:r>
      <w:proofErr w:type="spellEnd"/>
      <w:r>
        <w:t>) отказ от конкурсных (аукционных) процедур - закрепление административного порядка предоставления права (блага);</w:t>
      </w:r>
    </w:p>
    <w:p w:rsidR="008C3B4D" w:rsidRDefault="008C3B4D" w:rsidP="008C3B4D">
      <w:pPr>
        <w:pStyle w:val="a4"/>
        <w:rPr>
          <w:color w:val="000000"/>
          <w:sz w:val="16"/>
          <w:szCs w:val="16"/>
        </w:rPr>
      </w:pPr>
      <w:bookmarkStart w:id="12" w:name="sub_20039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8C3B4D" w:rsidRDefault="008C3B4D" w:rsidP="008C3B4D">
      <w:pPr>
        <w:pStyle w:val="a5"/>
      </w:pPr>
      <w:r>
        <w:fldChar w:fldCharType="begin"/>
      </w:r>
      <w:r>
        <w:instrText>HYPERLINK "garantF1://71044938.1043"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18 июля 2015 г. N 732 пункт 3 дополнен подпунктом "и"</w:t>
      </w:r>
    </w:p>
    <w:p w:rsidR="008C3B4D" w:rsidRDefault="008C3B4D" w:rsidP="008C3B4D"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C3B4D" w:rsidRDefault="008C3B4D" w:rsidP="008C3B4D">
      <w:bookmarkStart w:id="13" w:name="sub_2004"/>
      <w:r>
        <w:t>4. 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C3B4D" w:rsidRDefault="008C3B4D" w:rsidP="008C3B4D">
      <w:bookmarkStart w:id="14" w:name="sub_20041"/>
      <w:bookmarkEnd w:id="13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C3B4D" w:rsidRDefault="008C3B4D" w:rsidP="008C3B4D">
      <w:pPr>
        <w:pStyle w:val="a4"/>
        <w:rPr>
          <w:color w:val="000000"/>
          <w:sz w:val="16"/>
          <w:szCs w:val="16"/>
        </w:rPr>
      </w:pPr>
      <w:bookmarkStart w:id="15" w:name="sub_20042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8C3B4D" w:rsidRDefault="008C3B4D" w:rsidP="008C3B4D">
      <w:pPr>
        <w:pStyle w:val="a5"/>
      </w:pPr>
      <w:r>
        <w:fldChar w:fldCharType="begin"/>
      </w:r>
      <w:r>
        <w:instrText>HYPERLINK "garantF1://71044938.1044"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8C3B4D" w:rsidRDefault="008C3B4D" w:rsidP="008C3B4D">
      <w:pPr>
        <w:pStyle w:val="a5"/>
      </w:pPr>
      <w:hyperlink r:id="rId10" w:history="1">
        <w:r>
          <w:rPr>
            <w:rStyle w:val="a3"/>
          </w:rPr>
          <w:t>См. текст подпункта в предыдущей редакции</w:t>
        </w:r>
      </w:hyperlink>
    </w:p>
    <w:p w:rsidR="008C3B4D" w:rsidRDefault="008C3B4D" w:rsidP="008C3B4D">
      <w: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C3B4D" w:rsidRDefault="008C3B4D" w:rsidP="008C3B4D">
      <w:bookmarkStart w:id="16" w:name="sub_20043"/>
      <w:r>
        <w:t xml:space="preserve">в) 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 xml:space="preserve">, </w:t>
      </w:r>
      <w:r>
        <w:lastRenderedPageBreak/>
        <w:t>двусмысленных терминов и категорий оценочного характера.</w:t>
      </w:r>
    </w:p>
    <w:bookmarkEnd w:id="16"/>
    <w:p w:rsidR="008C3B4D" w:rsidRDefault="008C3B4D" w:rsidP="008C3B4D"/>
    <w:p w:rsidR="00F11FF4" w:rsidRDefault="00F11FF4"/>
    <w:sectPr w:rsidR="00F11FF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F4"/>
    <w:rsid w:val="004D20E5"/>
    <w:rsid w:val="008C3B4D"/>
    <w:rsid w:val="009D5172"/>
    <w:rsid w:val="009E2A0B"/>
    <w:rsid w:val="00F1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B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B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C3B4D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8C3B4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8C3B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408255.20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7408255.200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7408255.2003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57408255.20032" TargetMode="External"/><Relationship Id="rId10" Type="http://schemas.openxmlformats.org/officeDocument/2006/relationships/hyperlink" Target="garantF1://57408255.20042" TargetMode="External"/><Relationship Id="rId4" Type="http://schemas.openxmlformats.org/officeDocument/2006/relationships/hyperlink" Target="garantF1://57408255.20031" TargetMode="External"/><Relationship Id="rId9" Type="http://schemas.openxmlformats.org/officeDocument/2006/relationships/hyperlink" Target="garantF1://57408255.2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Артюхина</dc:creator>
  <cp:keywords/>
  <dc:description/>
  <cp:lastModifiedBy>Артюхина</cp:lastModifiedBy>
  <cp:revision>2</cp:revision>
  <dcterms:created xsi:type="dcterms:W3CDTF">2018-06-13T01:57:00Z</dcterms:created>
  <dcterms:modified xsi:type="dcterms:W3CDTF">2018-06-13T01:58:00Z</dcterms:modified>
</cp:coreProperties>
</file>