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E3" w:rsidRPr="00C414AA" w:rsidRDefault="009F1468" w:rsidP="00717EE3">
      <w:pPr>
        <w:spacing w:after="0"/>
        <w:ind w:firstLine="0"/>
        <w:rPr>
          <w:b/>
          <w:color w:val="auto"/>
          <w:sz w:val="28"/>
          <w:szCs w:val="28"/>
        </w:rPr>
      </w:pPr>
      <w:r w:rsidRPr="00C414AA">
        <w:rPr>
          <w:b/>
          <w:color w:val="auto"/>
          <w:sz w:val="24"/>
          <w:szCs w:val="24"/>
        </w:rPr>
        <w:t xml:space="preserve">   </w:t>
      </w:r>
      <w:r w:rsidR="00717EE3" w:rsidRPr="00C414AA">
        <w:rPr>
          <w:b/>
          <w:color w:val="auto"/>
          <w:sz w:val="28"/>
          <w:szCs w:val="28"/>
        </w:rPr>
        <w:t xml:space="preserve">Исх. №      от </w:t>
      </w:r>
      <w:r w:rsidR="00C414AA" w:rsidRPr="00C414AA">
        <w:rPr>
          <w:b/>
          <w:color w:val="auto"/>
          <w:sz w:val="28"/>
          <w:szCs w:val="28"/>
        </w:rPr>
        <w:t>1</w:t>
      </w:r>
      <w:r w:rsidR="00213168">
        <w:rPr>
          <w:b/>
          <w:color w:val="auto"/>
          <w:sz w:val="28"/>
          <w:szCs w:val="28"/>
        </w:rPr>
        <w:t>3</w:t>
      </w:r>
      <w:r w:rsidR="00717EE3" w:rsidRPr="00C414AA">
        <w:rPr>
          <w:b/>
          <w:color w:val="auto"/>
          <w:sz w:val="28"/>
          <w:szCs w:val="28"/>
        </w:rPr>
        <w:t>.0</w:t>
      </w:r>
      <w:r w:rsidR="009526F4" w:rsidRPr="00C414AA">
        <w:rPr>
          <w:b/>
          <w:color w:val="auto"/>
          <w:sz w:val="28"/>
          <w:szCs w:val="28"/>
        </w:rPr>
        <w:t>6</w:t>
      </w:r>
      <w:r w:rsidR="00717EE3" w:rsidRPr="00C414AA">
        <w:rPr>
          <w:b/>
          <w:color w:val="auto"/>
          <w:sz w:val="28"/>
          <w:szCs w:val="28"/>
        </w:rPr>
        <w:t xml:space="preserve">.2019       </w:t>
      </w:r>
    </w:p>
    <w:tbl>
      <w:tblPr>
        <w:tblStyle w:val="a4"/>
        <w:tblW w:w="8823" w:type="dxa"/>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3"/>
      </w:tblGrid>
      <w:tr w:rsidR="00717EE3" w:rsidRPr="00C414AA" w:rsidTr="00717EE3">
        <w:trPr>
          <w:trHeight w:val="1452"/>
        </w:trPr>
        <w:tc>
          <w:tcPr>
            <w:tcW w:w="8823" w:type="dxa"/>
          </w:tcPr>
          <w:p w:rsidR="009526F4" w:rsidRPr="00C414AA" w:rsidRDefault="00717EE3" w:rsidP="009526F4">
            <w:pPr>
              <w:spacing w:after="0" w:line="240" w:lineRule="auto"/>
              <w:ind w:firstLine="0"/>
              <w:jc w:val="right"/>
              <w:rPr>
                <w:b/>
                <w:color w:val="auto"/>
                <w:sz w:val="28"/>
                <w:szCs w:val="28"/>
              </w:rPr>
            </w:pPr>
            <w:r w:rsidRPr="00C414AA">
              <w:rPr>
                <w:b/>
                <w:color w:val="auto"/>
                <w:sz w:val="24"/>
                <w:szCs w:val="24"/>
              </w:rPr>
              <w:t xml:space="preserve">                                               </w:t>
            </w:r>
            <w:r w:rsidR="009526F4" w:rsidRPr="00C414AA">
              <w:rPr>
                <w:b/>
                <w:color w:val="auto"/>
                <w:sz w:val="28"/>
                <w:szCs w:val="28"/>
              </w:rPr>
              <w:t xml:space="preserve">Министру строительства и жилищно-коммунального хозяйства </w:t>
            </w:r>
          </w:p>
          <w:p w:rsidR="009526F4" w:rsidRPr="00C414AA" w:rsidRDefault="009526F4" w:rsidP="009526F4">
            <w:pPr>
              <w:spacing w:after="0" w:line="240" w:lineRule="auto"/>
              <w:ind w:firstLine="0"/>
              <w:jc w:val="right"/>
              <w:rPr>
                <w:b/>
                <w:color w:val="auto"/>
                <w:sz w:val="28"/>
                <w:szCs w:val="28"/>
              </w:rPr>
            </w:pPr>
            <w:r w:rsidRPr="00C414AA">
              <w:rPr>
                <w:b/>
                <w:color w:val="auto"/>
                <w:sz w:val="28"/>
                <w:szCs w:val="28"/>
              </w:rPr>
              <w:t xml:space="preserve">Российской Федерации    </w:t>
            </w:r>
          </w:p>
          <w:p w:rsidR="009526F4" w:rsidRPr="00C414AA" w:rsidRDefault="009526F4" w:rsidP="009526F4">
            <w:pPr>
              <w:spacing w:after="0" w:line="240" w:lineRule="auto"/>
              <w:ind w:firstLine="0"/>
              <w:jc w:val="right"/>
              <w:rPr>
                <w:b/>
                <w:color w:val="auto"/>
                <w:sz w:val="28"/>
                <w:szCs w:val="28"/>
              </w:rPr>
            </w:pPr>
            <w:r w:rsidRPr="00C414AA">
              <w:rPr>
                <w:b/>
                <w:color w:val="auto"/>
                <w:sz w:val="28"/>
                <w:szCs w:val="28"/>
              </w:rPr>
              <w:t>В.В. Якушеву</w:t>
            </w:r>
          </w:p>
          <w:p w:rsidR="00717EE3" w:rsidRPr="00C414AA" w:rsidRDefault="00717EE3" w:rsidP="00717EE3">
            <w:pPr>
              <w:jc w:val="left"/>
              <w:rPr>
                <w:b/>
                <w:color w:val="auto"/>
                <w:sz w:val="26"/>
                <w:szCs w:val="26"/>
              </w:rPr>
            </w:pPr>
          </w:p>
        </w:tc>
      </w:tr>
    </w:tbl>
    <w:p w:rsidR="00C414AA" w:rsidRDefault="00C414AA" w:rsidP="00C414AA">
      <w:pPr>
        <w:spacing w:after="0"/>
        <w:jc w:val="left"/>
        <w:rPr>
          <w:i/>
          <w:color w:val="auto"/>
          <w:sz w:val="24"/>
          <w:szCs w:val="24"/>
        </w:rPr>
      </w:pPr>
    </w:p>
    <w:p w:rsidR="001919D4" w:rsidRPr="00C414AA" w:rsidRDefault="001919D4" w:rsidP="00C414AA">
      <w:pPr>
        <w:spacing w:after="0"/>
        <w:jc w:val="left"/>
        <w:rPr>
          <w:i/>
          <w:color w:val="auto"/>
          <w:sz w:val="24"/>
          <w:szCs w:val="24"/>
        </w:rPr>
      </w:pPr>
    </w:p>
    <w:p w:rsidR="00213168" w:rsidRPr="00D434CA" w:rsidRDefault="00213168" w:rsidP="00213168">
      <w:pPr>
        <w:spacing w:after="0" w:line="240" w:lineRule="auto"/>
        <w:ind w:right="4819" w:firstLine="0"/>
        <w:rPr>
          <w:i/>
          <w:sz w:val="24"/>
          <w:szCs w:val="24"/>
        </w:rPr>
      </w:pPr>
      <w:r>
        <w:rPr>
          <w:i/>
          <w:sz w:val="24"/>
          <w:szCs w:val="24"/>
        </w:rPr>
        <w:t>«Предложения Ассоциации «Сахалинстрой» по</w:t>
      </w:r>
      <w:r w:rsidRPr="00D434CA">
        <w:rPr>
          <w:i/>
          <w:sz w:val="24"/>
          <w:szCs w:val="24"/>
        </w:rPr>
        <w:t xml:space="preserve"> внесени</w:t>
      </w:r>
      <w:r>
        <w:rPr>
          <w:i/>
          <w:sz w:val="24"/>
          <w:szCs w:val="24"/>
        </w:rPr>
        <w:t>ю</w:t>
      </w:r>
      <w:r w:rsidRPr="00D434CA">
        <w:rPr>
          <w:i/>
          <w:sz w:val="24"/>
          <w:szCs w:val="24"/>
        </w:rPr>
        <w:t xml:space="preserve"> изменени</w:t>
      </w:r>
      <w:r>
        <w:rPr>
          <w:i/>
          <w:sz w:val="24"/>
          <w:szCs w:val="24"/>
        </w:rPr>
        <w:t>й в</w:t>
      </w:r>
      <w:r w:rsidR="001919D4" w:rsidRPr="001919D4">
        <w:rPr>
          <w:sz w:val="28"/>
          <w:szCs w:val="28"/>
        </w:rPr>
        <w:t xml:space="preserve"> </w:t>
      </w:r>
      <w:r w:rsidR="001919D4" w:rsidRPr="001919D4">
        <w:rPr>
          <w:i/>
          <w:sz w:val="24"/>
          <w:szCs w:val="24"/>
        </w:rPr>
        <w:t>Типово</w:t>
      </w:r>
      <w:r w:rsidR="001919D4">
        <w:rPr>
          <w:i/>
          <w:sz w:val="24"/>
          <w:szCs w:val="24"/>
        </w:rPr>
        <w:t>й</w:t>
      </w:r>
      <w:r w:rsidR="001919D4" w:rsidRPr="001919D4">
        <w:rPr>
          <w:i/>
          <w:sz w:val="24"/>
          <w:szCs w:val="24"/>
        </w:rPr>
        <w:t xml:space="preserve"> государственн</w:t>
      </w:r>
      <w:r w:rsidR="001919D4">
        <w:rPr>
          <w:i/>
          <w:sz w:val="24"/>
          <w:szCs w:val="24"/>
        </w:rPr>
        <w:t>ый</w:t>
      </w:r>
      <w:r w:rsidR="001919D4" w:rsidRPr="001919D4">
        <w:rPr>
          <w:i/>
          <w:sz w:val="24"/>
          <w:szCs w:val="24"/>
        </w:rPr>
        <w:t xml:space="preserve"> (муниципальн</w:t>
      </w:r>
      <w:r w:rsidR="001919D4">
        <w:rPr>
          <w:i/>
          <w:sz w:val="24"/>
          <w:szCs w:val="24"/>
        </w:rPr>
        <w:t>ый</w:t>
      </w:r>
      <w:r w:rsidR="001919D4" w:rsidRPr="001919D4">
        <w:rPr>
          <w:i/>
          <w:sz w:val="24"/>
          <w:szCs w:val="24"/>
        </w:rPr>
        <w:t>) контракт на строительство (реконструкцию) объекта капитального строительства</w:t>
      </w:r>
      <w:r>
        <w:rPr>
          <w:i/>
          <w:sz w:val="24"/>
          <w:szCs w:val="24"/>
        </w:rPr>
        <w:t>»</w:t>
      </w:r>
    </w:p>
    <w:p w:rsidR="00213168" w:rsidRDefault="00213168" w:rsidP="00213168">
      <w:pPr>
        <w:jc w:val="center"/>
        <w:rPr>
          <w:i/>
          <w:sz w:val="24"/>
          <w:szCs w:val="24"/>
        </w:rPr>
      </w:pPr>
      <w:r w:rsidRPr="00D434CA">
        <w:rPr>
          <w:i/>
          <w:sz w:val="24"/>
          <w:szCs w:val="24"/>
        </w:rPr>
        <w:t xml:space="preserve">‎ </w:t>
      </w:r>
    </w:p>
    <w:p w:rsidR="00213168" w:rsidRPr="00C414AA" w:rsidRDefault="00213168" w:rsidP="00213168">
      <w:pPr>
        <w:jc w:val="center"/>
        <w:rPr>
          <w:b/>
          <w:color w:val="auto"/>
          <w:sz w:val="26"/>
          <w:szCs w:val="26"/>
        </w:rPr>
      </w:pPr>
      <w:r w:rsidRPr="00C414AA">
        <w:rPr>
          <w:b/>
          <w:color w:val="auto"/>
          <w:sz w:val="26"/>
          <w:szCs w:val="26"/>
        </w:rPr>
        <w:t xml:space="preserve">Уважаемый </w:t>
      </w:r>
      <w:r w:rsidRPr="00C414AA">
        <w:rPr>
          <w:b/>
          <w:color w:val="auto"/>
          <w:sz w:val="28"/>
          <w:szCs w:val="28"/>
        </w:rPr>
        <w:t>Владимир Владимирович</w:t>
      </w:r>
      <w:r w:rsidRPr="00C414AA">
        <w:rPr>
          <w:b/>
          <w:color w:val="auto"/>
          <w:sz w:val="26"/>
          <w:szCs w:val="26"/>
        </w:rPr>
        <w:t>!</w:t>
      </w:r>
    </w:p>
    <w:p w:rsidR="00213168" w:rsidRDefault="00213168" w:rsidP="00213168">
      <w:pPr>
        <w:spacing w:after="0" w:line="240" w:lineRule="auto"/>
        <w:ind w:right="4819" w:firstLine="0"/>
        <w:rPr>
          <w:i/>
          <w:sz w:val="24"/>
          <w:szCs w:val="24"/>
        </w:rPr>
      </w:pPr>
    </w:p>
    <w:p w:rsidR="00213168" w:rsidRPr="00D434CA" w:rsidRDefault="00213168" w:rsidP="00213168">
      <w:pPr>
        <w:spacing w:after="0" w:line="240" w:lineRule="auto"/>
        <w:ind w:right="4819" w:firstLine="0"/>
        <w:rPr>
          <w:i/>
          <w:sz w:val="24"/>
          <w:szCs w:val="24"/>
        </w:rPr>
      </w:pPr>
    </w:p>
    <w:p w:rsidR="00213168" w:rsidRDefault="00213168" w:rsidP="00213168">
      <w:pPr>
        <w:spacing w:after="0" w:line="360" w:lineRule="auto"/>
        <w:rPr>
          <w:sz w:val="28"/>
          <w:szCs w:val="28"/>
        </w:rPr>
      </w:pPr>
      <w:r w:rsidRPr="00F26123">
        <w:rPr>
          <w:sz w:val="28"/>
          <w:szCs w:val="28"/>
        </w:rPr>
        <w:t>В соответствии с Перечнем поручений Перечень поручений по итогам расширенного заседания президиума Государственного совета, состоявшегося 23 ноября 2018 г., (утв. Президентом РФ 18 декабря 2018 г. № Пр-2426ГС) в части совершенствования контрактной системы в сфере строительства, статьи 6 Федерального закона от 1 декабря 2007 г. № 315-ФЗ «О саморегулируемых организациях», а также с учетом того, что Ассоциация «Сахалинстрой» проводила работу совместно с Правительством Сахалинской области, НОСТРОЙ с 2008 года</w:t>
      </w:r>
      <w:r>
        <w:rPr>
          <w:sz w:val="28"/>
          <w:szCs w:val="28"/>
        </w:rPr>
        <w:t xml:space="preserve"> и</w:t>
      </w:r>
      <w:r w:rsidRPr="00F26123">
        <w:rPr>
          <w:sz w:val="28"/>
          <w:szCs w:val="28"/>
        </w:rPr>
        <w:t xml:space="preserve"> участв</w:t>
      </w:r>
      <w:r>
        <w:rPr>
          <w:sz w:val="28"/>
          <w:szCs w:val="28"/>
        </w:rPr>
        <w:t>овала</w:t>
      </w:r>
      <w:r w:rsidRPr="00F26123">
        <w:rPr>
          <w:sz w:val="28"/>
          <w:szCs w:val="28"/>
        </w:rPr>
        <w:t xml:space="preserve"> в работе по разработке</w:t>
      </w:r>
      <w:r>
        <w:rPr>
          <w:sz w:val="28"/>
          <w:szCs w:val="28"/>
        </w:rPr>
        <w:t xml:space="preserve"> положений</w:t>
      </w:r>
      <w:r w:rsidRPr="00F26123">
        <w:rPr>
          <w:sz w:val="28"/>
          <w:szCs w:val="28"/>
        </w:rPr>
        <w:t xml:space="preserve"> Типов</w:t>
      </w:r>
      <w:r>
        <w:rPr>
          <w:sz w:val="28"/>
          <w:szCs w:val="28"/>
        </w:rPr>
        <w:t>ых</w:t>
      </w:r>
      <w:r w:rsidRPr="00F26123">
        <w:rPr>
          <w:sz w:val="28"/>
          <w:szCs w:val="28"/>
        </w:rPr>
        <w:t xml:space="preserve"> контракт</w:t>
      </w:r>
      <w:r>
        <w:rPr>
          <w:sz w:val="28"/>
          <w:szCs w:val="28"/>
        </w:rPr>
        <w:t>ов</w:t>
      </w:r>
      <w:r w:rsidRPr="00F26123">
        <w:rPr>
          <w:sz w:val="28"/>
          <w:szCs w:val="28"/>
        </w:rPr>
        <w:t xml:space="preserve">, в рамках общественного обсуждения в сети «Интернет» на сайте https://regulation.gov.ru/ рассмотрела приказ Министерства строительства и жилищно-коммунального хозяйства Российской Федерации от 5 июля 2018 г. № 398/пр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w:t>
      </w:r>
      <w:r w:rsidRPr="00F26123">
        <w:rPr>
          <w:sz w:val="28"/>
          <w:szCs w:val="28"/>
        </w:rPr>
        <w:lastRenderedPageBreak/>
        <w:t>контракта»</w:t>
      </w:r>
      <w:r>
        <w:rPr>
          <w:sz w:val="28"/>
          <w:szCs w:val="28"/>
        </w:rPr>
        <w:t xml:space="preserve"> направляет предложения по совершенствованию утвержденного документа с учетом мнения строительного сообщества, а также в целях соблюдения градостроительного законодательства и повышения качества работ</w:t>
      </w:r>
      <w:r w:rsidRPr="00F26123">
        <w:rPr>
          <w:sz w:val="28"/>
          <w:szCs w:val="28"/>
        </w:rPr>
        <w:t>.</w:t>
      </w:r>
    </w:p>
    <w:p w:rsidR="001919D4" w:rsidRPr="00F26123" w:rsidRDefault="001919D4" w:rsidP="00213168">
      <w:pPr>
        <w:spacing w:after="0" w:line="360" w:lineRule="auto"/>
        <w:rPr>
          <w:sz w:val="28"/>
          <w:szCs w:val="28"/>
        </w:rPr>
      </w:pPr>
    </w:p>
    <w:p w:rsidR="00213168" w:rsidRDefault="00213168" w:rsidP="001919D4">
      <w:pPr>
        <w:spacing w:after="0" w:line="360" w:lineRule="auto"/>
        <w:ind w:firstLine="0"/>
        <w:rPr>
          <w:sz w:val="28"/>
          <w:szCs w:val="28"/>
        </w:rPr>
      </w:pPr>
      <w:r w:rsidRPr="00305ECD">
        <w:rPr>
          <w:b/>
          <w:sz w:val="28"/>
          <w:szCs w:val="28"/>
        </w:rPr>
        <w:t>1.</w:t>
      </w:r>
      <w:r w:rsidRPr="00F26123">
        <w:rPr>
          <w:sz w:val="28"/>
          <w:szCs w:val="28"/>
        </w:rPr>
        <w:t xml:space="preserve"> Учитывая наличие изменений, внесенных в Федеральный закон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другие НПА </w:t>
      </w:r>
      <w:r>
        <w:rPr>
          <w:sz w:val="28"/>
          <w:szCs w:val="28"/>
        </w:rPr>
        <w:t>в частности п</w:t>
      </w:r>
      <w:r w:rsidRPr="00F26123">
        <w:rPr>
          <w:sz w:val="28"/>
          <w:szCs w:val="28"/>
        </w:rPr>
        <w:t>ункт 8 части 1 статьи 95 в новой редакции Закона о контрактной системе</w:t>
      </w:r>
      <w:r>
        <w:rPr>
          <w:sz w:val="28"/>
          <w:szCs w:val="28"/>
        </w:rPr>
        <w:t>, который</w:t>
      </w:r>
      <w:r w:rsidRPr="00F26123">
        <w:rPr>
          <w:sz w:val="28"/>
          <w:szCs w:val="28"/>
        </w:rPr>
        <w:t xml:space="preserve"> предусматривает</w:t>
      </w:r>
      <w:r>
        <w:rPr>
          <w:sz w:val="28"/>
          <w:szCs w:val="28"/>
        </w:rPr>
        <w:t>,</w:t>
      </w:r>
      <w:r w:rsidRPr="00F26123">
        <w:rPr>
          <w:sz w:val="28"/>
          <w:szCs w:val="28"/>
        </w:rPr>
        <w:t xml:space="preserve">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w:t>
      </w:r>
      <w:r w:rsidRPr="00F26123">
        <w:rPr>
          <w:i/>
          <w:sz w:val="28"/>
          <w:szCs w:val="28"/>
          <w:u w:val="single"/>
        </w:rPr>
        <w:t>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r w:rsidRPr="00F26123">
        <w:rPr>
          <w:sz w:val="28"/>
          <w:szCs w:val="28"/>
        </w:rPr>
        <w:t xml:space="preserve">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w:t>
      </w:r>
      <w:r>
        <w:rPr>
          <w:sz w:val="28"/>
          <w:szCs w:val="28"/>
        </w:rPr>
        <w:t xml:space="preserve">имости внесения в нее изменений, полагаем важным включить соответствующие </w:t>
      </w:r>
      <w:r>
        <w:rPr>
          <w:sz w:val="28"/>
          <w:szCs w:val="28"/>
        </w:rPr>
        <w:lastRenderedPageBreak/>
        <w:t>права и обязанности Заказчика и Подрядчика в проект типового контракта (п.1,9,10,11,12 сравнительной таблицы, прилагается).</w:t>
      </w:r>
    </w:p>
    <w:p w:rsidR="00213168" w:rsidRPr="00F26123" w:rsidRDefault="00213168" w:rsidP="00213168">
      <w:pPr>
        <w:spacing w:after="0" w:line="360" w:lineRule="auto"/>
        <w:rPr>
          <w:sz w:val="28"/>
          <w:szCs w:val="28"/>
        </w:rPr>
      </w:pPr>
    </w:p>
    <w:p w:rsidR="00213168" w:rsidRPr="00F26123" w:rsidRDefault="00213168" w:rsidP="001919D4">
      <w:pPr>
        <w:spacing w:after="0" w:line="360" w:lineRule="auto"/>
        <w:ind w:firstLine="0"/>
        <w:rPr>
          <w:sz w:val="28"/>
          <w:szCs w:val="28"/>
        </w:rPr>
      </w:pPr>
      <w:r w:rsidRPr="00213168">
        <w:rPr>
          <w:b/>
          <w:sz w:val="28"/>
          <w:szCs w:val="28"/>
        </w:rPr>
        <w:t>2.</w:t>
      </w:r>
      <w:r w:rsidRPr="00F26123">
        <w:rPr>
          <w:sz w:val="28"/>
          <w:szCs w:val="28"/>
        </w:rPr>
        <w:t xml:space="preserve">При этом законодатель не предусмотрел порядок </w:t>
      </w:r>
      <w:r w:rsidR="001919D4">
        <w:rPr>
          <w:sz w:val="28"/>
          <w:szCs w:val="28"/>
        </w:rPr>
        <w:t>оформле</w:t>
      </w:r>
      <w:r w:rsidRPr="00F26123">
        <w:rPr>
          <w:sz w:val="28"/>
          <w:szCs w:val="28"/>
        </w:rPr>
        <w:t>ния</w:t>
      </w:r>
      <w:r w:rsidR="001919D4">
        <w:rPr>
          <w:sz w:val="28"/>
          <w:szCs w:val="28"/>
        </w:rPr>
        <w:t xml:space="preserve"> </w:t>
      </w:r>
      <w:r w:rsidRPr="00F26123">
        <w:rPr>
          <w:sz w:val="28"/>
          <w:szCs w:val="28"/>
        </w:rPr>
        <w:t>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которым должен руководствоваться Заказчик.</w:t>
      </w:r>
    </w:p>
    <w:p w:rsidR="001919D4" w:rsidRDefault="00213168" w:rsidP="00213168">
      <w:pPr>
        <w:spacing w:after="0" w:line="360" w:lineRule="auto"/>
        <w:rPr>
          <w:sz w:val="28"/>
          <w:szCs w:val="28"/>
        </w:rPr>
      </w:pPr>
      <w:r w:rsidRPr="00F26123">
        <w:rPr>
          <w:sz w:val="28"/>
          <w:szCs w:val="28"/>
        </w:rPr>
        <w:t xml:space="preserve">Поэтому считаем необходимым, в целях упорядочивания действий Заказчика разработать Порядок </w:t>
      </w:r>
      <w:r w:rsidR="001919D4">
        <w:rPr>
          <w:sz w:val="28"/>
          <w:szCs w:val="28"/>
        </w:rPr>
        <w:t>оформле</w:t>
      </w:r>
      <w:r w:rsidR="001919D4" w:rsidRPr="00F26123">
        <w:rPr>
          <w:sz w:val="28"/>
          <w:szCs w:val="28"/>
        </w:rPr>
        <w:t>ния</w:t>
      </w:r>
      <w:r w:rsidR="001919D4">
        <w:rPr>
          <w:sz w:val="28"/>
          <w:szCs w:val="28"/>
        </w:rPr>
        <w:t xml:space="preserve"> такого</w:t>
      </w:r>
      <w:r w:rsidR="001919D4" w:rsidRPr="00F26123">
        <w:rPr>
          <w:sz w:val="28"/>
          <w:szCs w:val="28"/>
        </w:rPr>
        <w:t xml:space="preserve"> </w:t>
      </w:r>
      <w:r w:rsidRPr="00F26123">
        <w:rPr>
          <w:sz w:val="28"/>
          <w:szCs w:val="28"/>
        </w:rPr>
        <w:t>Решения</w:t>
      </w:r>
      <w:r w:rsidR="001919D4">
        <w:rPr>
          <w:sz w:val="28"/>
          <w:szCs w:val="28"/>
        </w:rPr>
        <w:t xml:space="preserve"> и направить его  в Правительство РФ. </w:t>
      </w:r>
    </w:p>
    <w:p w:rsidR="00213168" w:rsidRPr="00F26123" w:rsidRDefault="001919D4" w:rsidP="00213168">
      <w:pPr>
        <w:spacing w:after="0" w:line="360" w:lineRule="auto"/>
        <w:rPr>
          <w:sz w:val="28"/>
          <w:szCs w:val="28"/>
        </w:rPr>
      </w:pPr>
      <w:r>
        <w:rPr>
          <w:sz w:val="28"/>
          <w:szCs w:val="28"/>
        </w:rPr>
        <w:t>В</w:t>
      </w:r>
      <w:r w:rsidR="00213168">
        <w:rPr>
          <w:sz w:val="28"/>
          <w:szCs w:val="28"/>
        </w:rPr>
        <w:t>опросы</w:t>
      </w:r>
      <w:r>
        <w:rPr>
          <w:sz w:val="28"/>
          <w:szCs w:val="28"/>
        </w:rPr>
        <w:t>,</w:t>
      </w:r>
      <w:r w:rsidR="00213168">
        <w:rPr>
          <w:sz w:val="28"/>
          <w:szCs w:val="28"/>
        </w:rPr>
        <w:t xml:space="preserve"> требующие дополнительного правового регулирования сводятся к сроку внесения изменений в действующий контракт, проектную документацию, подготовке задания на проектирование, проведение государственной экспертизы, выделения дополнительных бюджетных средств</w:t>
      </w:r>
      <w:r w:rsidR="00213168" w:rsidRPr="00F26123">
        <w:rPr>
          <w:sz w:val="28"/>
          <w:szCs w:val="28"/>
        </w:rPr>
        <w:t>.</w:t>
      </w:r>
    </w:p>
    <w:p w:rsidR="00213168" w:rsidRPr="00F26123" w:rsidRDefault="00213168" w:rsidP="00213168">
      <w:pPr>
        <w:spacing w:after="0" w:line="360" w:lineRule="auto"/>
        <w:rPr>
          <w:sz w:val="28"/>
          <w:szCs w:val="28"/>
        </w:rPr>
      </w:pPr>
      <w:r>
        <w:rPr>
          <w:sz w:val="28"/>
          <w:szCs w:val="28"/>
        </w:rPr>
        <w:t>Кроме прочего, с</w:t>
      </w:r>
      <w:r w:rsidRPr="00F26123">
        <w:rPr>
          <w:sz w:val="28"/>
          <w:szCs w:val="28"/>
        </w:rPr>
        <w:t xml:space="preserve">огласно требованиям, статьи 48 Градостроительного кодекса РФ и пункта 7.4.8. Национального стандарта РФ ГОСТ Р 21.1101-2013 «Система проектной документации для строительства. Основные требования к проектной и рабочей документации» изменения в утвержденную проектную документацию, вносятся по решению заказчика на основе нового задания на проектирование или дополнения к ранее утвержденному заданию на проектирование и направляются на повторную государственную экспертизу измененной проектной документации. </w:t>
      </w:r>
    </w:p>
    <w:p w:rsidR="00213168" w:rsidRPr="00F26123" w:rsidRDefault="00213168" w:rsidP="00213168">
      <w:pPr>
        <w:spacing w:after="0" w:line="360" w:lineRule="auto"/>
        <w:rPr>
          <w:sz w:val="28"/>
          <w:szCs w:val="28"/>
        </w:rPr>
      </w:pPr>
      <w:r w:rsidRPr="00F26123">
        <w:rPr>
          <w:sz w:val="28"/>
          <w:szCs w:val="28"/>
        </w:rPr>
        <w:t>В большинстве случаев в проектную документацию вносятся изменения, которые не затрагивают конструктивную надежность и безопасность объекта, например, увеличивается объем строительного материала</w:t>
      </w:r>
      <w:r>
        <w:rPr>
          <w:sz w:val="28"/>
          <w:szCs w:val="28"/>
        </w:rPr>
        <w:t>, выполняемых работ</w:t>
      </w:r>
      <w:r w:rsidRPr="00F26123">
        <w:rPr>
          <w:sz w:val="28"/>
          <w:szCs w:val="28"/>
        </w:rPr>
        <w:t xml:space="preserve"> и в таком случае отсутствует обязанность получать повторное заключение государственной экспертизы.</w:t>
      </w:r>
      <w:r>
        <w:rPr>
          <w:sz w:val="28"/>
          <w:szCs w:val="28"/>
        </w:rPr>
        <w:t xml:space="preserve"> Однако стоимость работ увеличивается и необходимы достоверные технические решения и чертежи, сметная стоимость должна </w:t>
      </w:r>
      <w:r w:rsidR="001919D4">
        <w:rPr>
          <w:sz w:val="28"/>
          <w:szCs w:val="28"/>
        </w:rPr>
        <w:t xml:space="preserve">дополнительно получить положительное заключение о </w:t>
      </w:r>
      <w:r>
        <w:rPr>
          <w:sz w:val="28"/>
          <w:szCs w:val="28"/>
        </w:rPr>
        <w:t>достоверно</w:t>
      </w:r>
      <w:r w:rsidR="001919D4">
        <w:rPr>
          <w:sz w:val="28"/>
          <w:szCs w:val="28"/>
        </w:rPr>
        <w:t>сти</w:t>
      </w:r>
      <w:r>
        <w:rPr>
          <w:sz w:val="28"/>
          <w:szCs w:val="28"/>
        </w:rPr>
        <w:t>. В данном случае это важно и в интересах заказчика, чтобы обоснованно внести изменения в действующий контракт и избежать нецелевого использования бюджетных средств, соответствие выполняемых фактически на объекте работ утвержденной в производство работ проектной документации.</w:t>
      </w:r>
    </w:p>
    <w:p w:rsidR="00213168" w:rsidRDefault="00213168" w:rsidP="00213168">
      <w:pPr>
        <w:spacing w:after="0" w:line="360" w:lineRule="auto"/>
        <w:rPr>
          <w:sz w:val="28"/>
          <w:szCs w:val="28"/>
        </w:rPr>
      </w:pPr>
      <w:r w:rsidRPr="00F26123">
        <w:rPr>
          <w:sz w:val="28"/>
          <w:szCs w:val="28"/>
        </w:rPr>
        <w:t>На основании изложенного, считаем необходимым предусмотреть в Типовом контракте дополнительный вариант пункта, содержащий обязанность заказчика, в случае внесения изменений в действующую сметную документацию или, когда разрабатывается дополнительная сметная документация на дополнительные работы, получать заключения государственной экспертизы</w:t>
      </w:r>
      <w:r w:rsidR="001919D4">
        <w:rPr>
          <w:sz w:val="28"/>
          <w:szCs w:val="28"/>
        </w:rPr>
        <w:t>,</w:t>
      </w:r>
      <w:r w:rsidRPr="00F26123">
        <w:rPr>
          <w:sz w:val="28"/>
          <w:szCs w:val="28"/>
        </w:rPr>
        <w:t xml:space="preserve"> в части достоверности определения сметной стоимость строительства, реконструкции, объектов капитального строительства</w:t>
      </w:r>
      <w:r w:rsidR="001919D4">
        <w:rPr>
          <w:sz w:val="28"/>
          <w:szCs w:val="28"/>
        </w:rPr>
        <w:t xml:space="preserve"> при исполнении контракта</w:t>
      </w:r>
      <w:r w:rsidRPr="00F26123">
        <w:rPr>
          <w:sz w:val="28"/>
          <w:szCs w:val="28"/>
        </w:rPr>
        <w:t>.</w:t>
      </w:r>
    </w:p>
    <w:p w:rsidR="00213168" w:rsidRDefault="00213168" w:rsidP="00213168">
      <w:pPr>
        <w:spacing w:after="0" w:line="360" w:lineRule="auto"/>
        <w:rPr>
          <w:sz w:val="28"/>
          <w:szCs w:val="28"/>
        </w:rPr>
      </w:pPr>
    </w:p>
    <w:tbl>
      <w:tblPr>
        <w:tblW w:w="10490" w:type="dxa"/>
        <w:tblInd w:w="-284" w:type="dxa"/>
        <w:tblLayout w:type="fixed"/>
        <w:tblLook w:val="04A0"/>
      </w:tblPr>
      <w:tblGrid>
        <w:gridCol w:w="10490"/>
      </w:tblGrid>
      <w:tr w:rsidR="00213168" w:rsidRPr="00F26123" w:rsidTr="00B966E9">
        <w:tc>
          <w:tcPr>
            <w:tcW w:w="10490" w:type="dxa"/>
            <w:shd w:val="clear" w:color="auto" w:fill="auto"/>
          </w:tcPr>
          <w:p w:rsidR="00213168" w:rsidRPr="00F26123" w:rsidRDefault="00213168" w:rsidP="001919D4">
            <w:pPr>
              <w:spacing w:after="0" w:line="360" w:lineRule="auto"/>
              <w:ind w:left="284" w:right="492" w:firstLine="0"/>
              <w:rPr>
                <w:sz w:val="28"/>
                <w:szCs w:val="28"/>
              </w:rPr>
            </w:pPr>
            <w:r>
              <w:rPr>
                <w:b/>
                <w:sz w:val="28"/>
                <w:szCs w:val="28"/>
              </w:rPr>
              <w:t>3</w:t>
            </w:r>
            <w:r w:rsidRPr="00305ECD">
              <w:rPr>
                <w:b/>
                <w:sz w:val="28"/>
                <w:szCs w:val="28"/>
              </w:rPr>
              <w:t>.</w:t>
            </w:r>
            <w:r>
              <w:rPr>
                <w:sz w:val="28"/>
                <w:szCs w:val="28"/>
              </w:rPr>
              <w:t xml:space="preserve"> В</w:t>
            </w:r>
            <w:r w:rsidRPr="00F26123">
              <w:rPr>
                <w:sz w:val="28"/>
                <w:szCs w:val="28"/>
              </w:rPr>
              <w:t xml:space="preserve"> соответствии с требованиями статьи 55.5-1 Градостроительного кодекса РФ для включения в специалист</w:t>
            </w:r>
            <w:r w:rsidR="001919D4">
              <w:rPr>
                <w:sz w:val="28"/>
                <w:szCs w:val="28"/>
              </w:rPr>
              <w:t>ов в</w:t>
            </w:r>
            <w:r w:rsidRPr="00F26123">
              <w:rPr>
                <w:sz w:val="28"/>
                <w:szCs w:val="28"/>
              </w:rPr>
              <w:t xml:space="preserve"> Национальный реестр специалистов по организации строительства</w:t>
            </w:r>
            <w:r w:rsidR="001919D4">
              <w:rPr>
                <w:sz w:val="28"/>
                <w:szCs w:val="28"/>
              </w:rPr>
              <w:t xml:space="preserve"> (главного инженера проекта)</w:t>
            </w:r>
            <w:r w:rsidRPr="00F26123">
              <w:rPr>
                <w:sz w:val="28"/>
                <w:szCs w:val="28"/>
              </w:rPr>
              <w:t xml:space="preserve"> необходимо иметь </w:t>
            </w:r>
            <w:r>
              <w:rPr>
                <w:sz w:val="28"/>
                <w:szCs w:val="28"/>
              </w:rPr>
              <w:t xml:space="preserve">высшее строительное образование, </w:t>
            </w:r>
            <w:r w:rsidRPr="00F26123">
              <w:rPr>
                <w:sz w:val="28"/>
                <w:szCs w:val="28"/>
              </w:rPr>
              <w:t>стаж работы на инженерных должностях не менее трех лет и общий трудовой стаж по профессии, специальности или направлению подготовки в области строительства не менее десяти лет</w:t>
            </w:r>
            <w:r>
              <w:rPr>
                <w:sz w:val="28"/>
                <w:szCs w:val="28"/>
              </w:rPr>
              <w:t>, что подтверждает квалификацию такого специалиста</w:t>
            </w:r>
            <w:r w:rsidRPr="00F26123">
              <w:rPr>
                <w:sz w:val="28"/>
                <w:szCs w:val="28"/>
              </w:rPr>
              <w:t>.</w:t>
            </w:r>
          </w:p>
          <w:p w:rsidR="00213168" w:rsidRPr="00F26123" w:rsidRDefault="00213168" w:rsidP="00213168">
            <w:pPr>
              <w:spacing w:after="0" w:line="360" w:lineRule="auto"/>
              <w:ind w:left="284" w:right="492"/>
              <w:rPr>
                <w:sz w:val="28"/>
                <w:szCs w:val="28"/>
              </w:rPr>
            </w:pPr>
            <w:r w:rsidRPr="00F26123">
              <w:rPr>
                <w:sz w:val="28"/>
                <w:szCs w:val="28"/>
              </w:rPr>
              <w:t>Действительность такова, что количество квалифицированных специалистов, имеющих</w:t>
            </w:r>
            <w:r>
              <w:rPr>
                <w:sz w:val="28"/>
                <w:szCs w:val="28"/>
              </w:rPr>
              <w:t xml:space="preserve"> высшее строительное образование,</w:t>
            </w:r>
            <w:r w:rsidRPr="00F26123">
              <w:rPr>
                <w:sz w:val="28"/>
                <w:szCs w:val="28"/>
              </w:rPr>
              <w:t xml:space="preserve"> стаж в области строительства свыше десяти лет, явно не соответствует объективным потребностям организаций, в том числе финансовым, и как следствие </w:t>
            </w:r>
            <w:r w:rsidR="001919D4">
              <w:rPr>
                <w:sz w:val="28"/>
                <w:szCs w:val="28"/>
              </w:rPr>
              <w:t xml:space="preserve">это обуславливает, что </w:t>
            </w:r>
            <w:r w:rsidRPr="00F26123">
              <w:rPr>
                <w:sz w:val="28"/>
                <w:szCs w:val="28"/>
              </w:rPr>
              <w:t xml:space="preserve">работодатели идут на такие меры как оформление на соответствующую должность «мертвых душ», тогда как фактически должностные обязанности за таких «мертвых душ» исполняют </w:t>
            </w:r>
            <w:r w:rsidR="001919D4">
              <w:rPr>
                <w:sz w:val="28"/>
                <w:szCs w:val="28"/>
              </w:rPr>
              <w:t xml:space="preserve">не соответствующие сегодняшним требованиям </w:t>
            </w:r>
            <w:r w:rsidRPr="00F26123">
              <w:rPr>
                <w:sz w:val="28"/>
                <w:szCs w:val="28"/>
              </w:rPr>
              <w:t>статьи 55.5-1 ГрК РФ.</w:t>
            </w:r>
          </w:p>
          <w:p w:rsidR="00213168" w:rsidRPr="001919D4" w:rsidRDefault="00213168" w:rsidP="001919D4">
            <w:pPr>
              <w:pStyle w:val="afff0"/>
              <w:ind w:left="284" w:right="492"/>
              <w:jc w:val="both"/>
              <w:rPr>
                <w:rFonts w:ascii="Times New Roman" w:hAnsi="Times New Roman" w:cs="Times New Roman"/>
                <w:color w:val="000000"/>
                <w:sz w:val="28"/>
                <w:szCs w:val="28"/>
                <w:lang w:eastAsia="en-US"/>
              </w:rPr>
            </w:pPr>
            <w:r w:rsidRPr="001919D4">
              <w:rPr>
                <w:rFonts w:ascii="Times New Roman" w:hAnsi="Times New Roman" w:cs="Times New Roman"/>
                <w:color w:val="000000"/>
                <w:sz w:val="28"/>
                <w:szCs w:val="28"/>
                <w:lang w:eastAsia="en-US"/>
              </w:rPr>
              <w:t>Согласно части 5 статьи 55.5-1 ГрК РФ</w:t>
            </w:r>
            <w:r w:rsidR="001919D4" w:rsidRPr="001919D4">
              <w:rPr>
                <w:rFonts w:ascii="Times New Roman" w:hAnsi="Times New Roman" w:cs="Times New Roman"/>
                <w:color w:val="000000"/>
                <w:sz w:val="28"/>
                <w:szCs w:val="28"/>
                <w:lang w:eastAsia="en-US"/>
              </w:rPr>
              <w:t xml:space="preserve">, Приказу  Министерства труда и социальной защиты РФ от 26 июня 2017 г. № 516н «Об утверждении профессионального стандарта «Организатор строительного производства» </w:t>
            </w:r>
            <w:r w:rsidRPr="001919D4">
              <w:rPr>
                <w:rFonts w:ascii="Times New Roman" w:hAnsi="Times New Roman" w:cs="Times New Roman"/>
                <w:color w:val="000000"/>
                <w:sz w:val="28"/>
                <w:szCs w:val="28"/>
                <w:lang w:eastAsia="en-US"/>
              </w:rPr>
              <w:t xml:space="preserve"> к должностным обязанностям специалистов по организации строительства</w:t>
            </w:r>
            <w:r w:rsidR="001919D4" w:rsidRPr="001919D4">
              <w:rPr>
                <w:rFonts w:ascii="Times New Roman" w:hAnsi="Times New Roman" w:cs="Times New Roman"/>
                <w:color w:val="000000"/>
                <w:sz w:val="28"/>
                <w:szCs w:val="28"/>
                <w:lang w:eastAsia="en-US"/>
              </w:rPr>
              <w:t>, в том числе</w:t>
            </w:r>
            <w:r w:rsidRPr="001919D4">
              <w:rPr>
                <w:rFonts w:ascii="Times New Roman" w:hAnsi="Times New Roman" w:cs="Times New Roman"/>
                <w:color w:val="000000"/>
                <w:sz w:val="28"/>
                <w:szCs w:val="28"/>
                <w:lang w:eastAsia="en-US"/>
              </w:rPr>
              <w:t xml:space="preserve"> относятся:</w:t>
            </w:r>
          </w:p>
          <w:p w:rsidR="00213168" w:rsidRPr="005C5E24" w:rsidRDefault="00213168" w:rsidP="001919D4">
            <w:pPr>
              <w:numPr>
                <w:ilvl w:val="0"/>
                <w:numId w:val="33"/>
              </w:numPr>
              <w:spacing w:after="0" w:line="360" w:lineRule="auto"/>
              <w:ind w:left="284" w:right="492" w:firstLine="709"/>
              <w:rPr>
                <w:sz w:val="28"/>
                <w:szCs w:val="28"/>
              </w:rPr>
            </w:pPr>
            <w:r w:rsidRPr="005C5E24">
              <w:rPr>
                <w:sz w:val="28"/>
                <w:szCs w:val="28"/>
              </w:rPr>
              <w:t>организация входного контроля проектной документации объектов капитального строительства, проекта организации работ по сносу объекта капитального строительства;</w:t>
            </w:r>
          </w:p>
          <w:p w:rsidR="00213168" w:rsidRPr="005C5E24" w:rsidRDefault="00213168" w:rsidP="00213168">
            <w:pPr>
              <w:numPr>
                <w:ilvl w:val="0"/>
                <w:numId w:val="33"/>
              </w:numPr>
              <w:spacing w:after="0" w:line="360" w:lineRule="auto"/>
              <w:ind w:left="284" w:right="492" w:firstLine="709"/>
              <w:rPr>
                <w:sz w:val="28"/>
                <w:szCs w:val="28"/>
              </w:rPr>
            </w:pPr>
            <w:r w:rsidRPr="005C5E24">
              <w:rPr>
                <w:sz w:val="28"/>
                <w:szCs w:val="28"/>
              </w:rPr>
              <w:t xml:space="preserve">оперативное планирование, координация, организация и проведение строительного контроля в процессе строительства </w:t>
            </w:r>
            <w:r w:rsidR="001919D4">
              <w:rPr>
                <w:sz w:val="28"/>
                <w:szCs w:val="28"/>
              </w:rPr>
              <w:t>или</w:t>
            </w:r>
            <w:r w:rsidRPr="005C5E24">
              <w:rPr>
                <w:sz w:val="28"/>
                <w:szCs w:val="28"/>
              </w:rPr>
              <w:t xml:space="preserve"> сноса объекта капитального строительства;</w:t>
            </w:r>
          </w:p>
          <w:p w:rsidR="00213168" w:rsidRPr="005C5E24" w:rsidRDefault="00213168" w:rsidP="00213168">
            <w:pPr>
              <w:numPr>
                <w:ilvl w:val="0"/>
                <w:numId w:val="33"/>
              </w:numPr>
              <w:spacing w:after="0" w:line="360" w:lineRule="auto"/>
              <w:ind w:left="284" w:right="492" w:firstLine="709"/>
              <w:rPr>
                <w:sz w:val="28"/>
                <w:szCs w:val="28"/>
              </w:rPr>
            </w:pPr>
            <w:r w:rsidRPr="005C5E24">
              <w:rPr>
                <w:sz w:val="28"/>
                <w:szCs w:val="28"/>
              </w:rPr>
              <w:t>приемка законченных видов и отдельных</w:t>
            </w:r>
            <w:r w:rsidR="001919D4">
              <w:rPr>
                <w:sz w:val="28"/>
                <w:szCs w:val="28"/>
              </w:rPr>
              <w:t xml:space="preserve"> этапов работ по строительству </w:t>
            </w:r>
            <w:r w:rsidRPr="005C5E24">
              <w:rPr>
                <w:sz w:val="28"/>
                <w:szCs w:val="28"/>
              </w:rPr>
              <w:t>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13168" w:rsidRPr="005C5E24" w:rsidRDefault="001919D4" w:rsidP="00213168">
            <w:pPr>
              <w:spacing w:after="0" w:line="360" w:lineRule="auto"/>
              <w:ind w:left="284" w:right="492"/>
              <w:rPr>
                <w:sz w:val="28"/>
                <w:szCs w:val="28"/>
              </w:rPr>
            </w:pPr>
            <w:r>
              <w:rPr>
                <w:sz w:val="28"/>
                <w:szCs w:val="28"/>
              </w:rPr>
              <w:t>Также в обязанности главных инженеров входит п</w:t>
            </w:r>
            <w:r w:rsidR="00213168" w:rsidRPr="005C5E24">
              <w:rPr>
                <w:sz w:val="28"/>
                <w:szCs w:val="28"/>
              </w:rPr>
              <w:t>одписание следующих документов:</w:t>
            </w:r>
          </w:p>
          <w:p w:rsidR="001919D4" w:rsidRDefault="00213168" w:rsidP="00213168">
            <w:pPr>
              <w:numPr>
                <w:ilvl w:val="0"/>
                <w:numId w:val="34"/>
              </w:numPr>
              <w:spacing w:after="0" w:line="360" w:lineRule="auto"/>
              <w:ind w:left="284" w:right="492" w:firstLine="709"/>
              <w:rPr>
                <w:sz w:val="28"/>
                <w:szCs w:val="28"/>
              </w:rPr>
            </w:pPr>
            <w:r w:rsidRPr="005C5E24">
              <w:rPr>
                <w:sz w:val="28"/>
                <w:szCs w:val="28"/>
              </w:rPr>
              <w:t>акт приемки объекта капитального строительства;</w:t>
            </w:r>
          </w:p>
          <w:p w:rsidR="00213168" w:rsidRPr="005C5E24" w:rsidRDefault="00213168" w:rsidP="00213168">
            <w:pPr>
              <w:numPr>
                <w:ilvl w:val="0"/>
                <w:numId w:val="34"/>
              </w:numPr>
              <w:spacing w:after="0" w:line="360" w:lineRule="auto"/>
              <w:ind w:left="284" w:right="492" w:firstLine="709"/>
              <w:rPr>
                <w:sz w:val="28"/>
                <w:szCs w:val="28"/>
              </w:rPr>
            </w:pPr>
            <w:r w:rsidRPr="005C5E24">
              <w:rPr>
                <w:sz w:val="28"/>
                <w:szCs w:val="28"/>
              </w:rPr>
              <w:t xml:space="preserve"> документ, подтверждающ</w:t>
            </w:r>
            <w:r w:rsidR="001919D4">
              <w:rPr>
                <w:sz w:val="28"/>
                <w:szCs w:val="28"/>
              </w:rPr>
              <w:t>ий</w:t>
            </w:r>
            <w:r w:rsidRPr="005C5E24">
              <w:rPr>
                <w:sz w:val="28"/>
                <w:szCs w:val="28"/>
              </w:rPr>
              <w:t xml:space="preserve"> соответствие построенного, реконструированного объекта капитального строительства требованиям технических регламентов;</w:t>
            </w:r>
          </w:p>
          <w:p w:rsidR="00213168" w:rsidRPr="005C5E24" w:rsidRDefault="00213168" w:rsidP="00213168">
            <w:pPr>
              <w:numPr>
                <w:ilvl w:val="0"/>
                <w:numId w:val="34"/>
              </w:numPr>
              <w:spacing w:after="0" w:line="360" w:lineRule="auto"/>
              <w:ind w:left="284" w:right="492" w:firstLine="709"/>
              <w:rPr>
                <w:sz w:val="28"/>
                <w:szCs w:val="28"/>
              </w:rPr>
            </w:pPr>
            <w:r w:rsidRPr="005C5E24">
              <w:rPr>
                <w:sz w:val="28"/>
                <w:szCs w:val="28"/>
              </w:rPr>
              <w:t>документ, подтверждающ</w:t>
            </w:r>
            <w:r w:rsidR="001919D4">
              <w:rPr>
                <w:sz w:val="28"/>
                <w:szCs w:val="28"/>
              </w:rPr>
              <w:t>ий</w:t>
            </w:r>
            <w:r w:rsidRPr="005C5E24">
              <w:rPr>
                <w:sz w:val="28"/>
                <w:szCs w:val="28"/>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13168" w:rsidRDefault="00213168" w:rsidP="00213168">
            <w:pPr>
              <w:numPr>
                <w:ilvl w:val="0"/>
                <w:numId w:val="34"/>
              </w:numPr>
              <w:spacing w:after="0" w:line="360" w:lineRule="auto"/>
              <w:ind w:left="284" w:right="492" w:firstLine="709"/>
              <w:rPr>
                <w:sz w:val="28"/>
                <w:szCs w:val="28"/>
              </w:rPr>
            </w:pPr>
            <w:r w:rsidRPr="005C5E24">
              <w:rPr>
                <w:sz w:val="28"/>
                <w:szCs w:val="28"/>
              </w:rPr>
              <w:t>документ, подтверждающ</w:t>
            </w:r>
            <w:r w:rsidR="001919D4">
              <w:rPr>
                <w:sz w:val="28"/>
                <w:szCs w:val="28"/>
              </w:rPr>
              <w:t>ий</w:t>
            </w:r>
            <w:r w:rsidRPr="005C5E24">
              <w:rPr>
                <w:sz w:val="28"/>
                <w:szCs w:val="28"/>
              </w:rPr>
              <w:t xml:space="preserve">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13168" w:rsidRDefault="00213168" w:rsidP="00213168">
            <w:pPr>
              <w:spacing w:after="0" w:line="360" w:lineRule="auto"/>
              <w:ind w:left="284" w:right="492"/>
              <w:rPr>
                <w:sz w:val="28"/>
                <w:szCs w:val="28"/>
              </w:rPr>
            </w:pPr>
            <w:r w:rsidRPr="005C5E24">
              <w:rPr>
                <w:sz w:val="28"/>
                <w:szCs w:val="28"/>
              </w:rPr>
              <w:t xml:space="preserve">Таким образом, при </w:t>
            </w:r>
            <w:r w:rsidRPr="00391161">
              <w:rPr>
                <w:sz w:val="28"/>
                <w:szCs w:val="28"/>
              </w:rPr>
              <w:t xml:space="preserve">осуществлении строительства, реконструкции, капитального ремонта объектов, все работы и </w:t>
            </w:r>
            <w:r w:rsidRPr="005C5E24">
              <w:rPr>
                <w:sz w:val="28"/>
                <w:szCs w:val="28"/>
              </w:rPr>
              <w:t>исполнительная документация должн</w:t>
            </w:r>
            <w:r>
              <w:rPr>
                <w:sz w:val="28"/>
                <w:szCs w:val="28"/>
              </w:rPr>
              <w:t>ы</w:t>
            </w:r>
            <w:r w:rsidRPr="005C5E24">
              <w:rPr>
                <w:sz w:val="28"/>
                <w:szCs w:val="28"/>
              </w:rPr>
              <w:t xml:space="preserve"> быть </w:t>
            </w:r>
            <w:r w:rsidRPr="00391161">
              <w:rPr>
                <w:sz w:val="28"/>
                <w:szCs w:val="28"/>
              </w:rPr>
              <w:t xml:space="preserve">приняты и </w:t>
            </w:r>
            <w:r w:rsidRPr="005C5E24">
              <w:rPr>
                <w:sz w:val="28"/>
                <w:szCs w:val="28"/>
              </w:rPr>
              <w:t>подписан</w:t>
            </w:r>
            <w:r>
              <w:rPr>
                <w:sz w:val="28"/>
                <w:szCs w:val="28"/>
              </w:rPr>
              <w:t>ы</w:t>
            </w:r>
            <w:r w:rsidRPr="005C5E24">
              <w:rPr>
                <w:sz w:val="28"/>
                <w:szCs w:val="28"/>
              </w:rPr>
              <w:t xml:space="preserve"> </w:t>
            </w:r>
            <w:r w:rsidRPr="00391161">
              <w:rPr>
                <w:sz w:val="28"/>
                <w:szCs w:val="28"/>
              </w:rPr>
              <w:t xml:space="preserve">указанным  </w:t>
            </w:r>
            <w:r w:rsidRPr="005C5E24">
              <w:rPr>
                <w:sz w:val="28"/>
                <w:szCs w:val="28"/>
              </w:rPr>
              <w:t>специалистом по организации строительства</w:t>
            </w:r>
            <w:r w:rsidR="001919D4">
              <w:rPr>
                <w:sz w:val="28"/>
                <w:szCs w:val="28"/>
              </w:rPr>
              <w:t xml:space="preserve"> (главным инженером проекта)</w:t>
            </w:r>
            <w:r w:rsidRPr="005C5E24">
              <w:rPr>
                <w:sz w:val="28"/>
                <w:szCs w:val="28"/>
              </w:rPr>
              <w:t>.</w:t>
            </w:r>
            <w:r>
              <w:rPr>
                <w:sz w:val="28"/>
                <w:szCs w:val="28"/>
              </w:rPr>
              <w:t xml:space="preserve"> </w:t>
            </w:r>
            <w:r w:rsidRPr="005C5E24">
              <w:rPr>
                <w:sz w:val="28"/>
                <w:szCs w:val="28"/>
              </w:rPr>
              <w:t>Иные работники члена саморегулируемой организации неправомочны выполнять указанные должностные обязанности специалиста по организации строительства.</w:t>
            </w:r>
          </w:p>
          <w:p w:rsidR="00213168" w:rsidRPr="00391161" w:rsidRDefault="00213168" w:rsidP="00213168">
            <w:pPr>
              <w:spacing w:after="0" w:line="360" w:lineRule="auto"/>
              <w:ind w:left="284" w:right="492"/>
              <w:rPr>
                <w:sz w:val="28"/>
                <w:szCs w:val="28"/>
              </w:rPr>
            </w:pPr>
            <w:r>
              <w:rPr>
                <w:sz w:val="28"/>
                <w:szCs w:val="28"/>
              </w:rPr>
              <w:t>Исходя из изложенного м</w:t>
            </w:r>
            <w:r w:rsidRPr="00820B7E">
              <w:rPr>
                <w:sz w:val="28"/>
                <w:szCs w:val="28"/>
              </w:rPr>
              <w:t>ы считаем, что специалист по организации строительства</w:t>
            </w:r>
            <w:r w:rsidR="001919D4">
              <w:rPr>
                <w:sz w:val="28"/>
                <w:szCs w:val="28"/>
              </w:rPr>
              <w:t xml:space="preserve"> (главный инженер проекта)</w:t>
            </w:r>
            <w:r w:rsidRPr="00820B7E">
              <w:rPr>
                <w:sz w:val="28"/>
                <w:szCs w:val="28"/>
              </w:rPr>
              <w:t xml:space="preserve">, который обеспечивает выполнение работ по </w:t>
            </w:r>
            <w:r w:rsidRPr="00391161">
              <w:rPr>
                <w:sz w:val="28"/>
                <w:szCs w:val="28"/>
              </w:rPr>
              <w:t xml:space="preserve">конкретному </w:t>
            </w:r>
            <w:r w:rsidRPr="00820B7E">
              <w:rPr>
                <w:sz w:val="28"/>
                <w:szCs w:val="28"/>
              </w:rPr>
              <w:t>договору строительного подряда</w:t>
            </w:r>
            <w:r>
              <w:rPr>
                <w:sz w:val="28"/>
                <w:szCs w:val="28"/>
              </w:rPr>
              <w:t xml:space="preserve"> во исполнение ч. 2 ст. 52 ГрК РФ</w:t>
            </w:r>
            <w:r w:rsidRPr="00820B7E">
              <w:rPr>
                <w:sz w:val="28"/>
                <w:szCs w:val="28"/>
              </w:rPr>
              <w:t>, должен  находиться на строительной площадке</w:t>
            </w:r>
            <w:r>
              <w:rPr>
                <w:sz w:val="28"/>
                <w:szCs w:val="28"/>
              </w:rPr>
              <w:t xml:space="preserve">, </w:t>
            </w:r>
            <w:r w:rsidRPr="00820B7E">
              <w:rPr>
                <w:sz w:val="28"/>
                <w:szCs w:val="28"/>
              </w:rPr>
              <w:t xml:space="preserve"> </w:t>
            </w:r>
            <w:r w:rsidRPr="00391161">
              <w:rPr>
                <w:sz w:val="28"/>
                <w:szCs w:val="28"/>
              </w:rPr>
              <w:t xml:space="preserve">организовывать </w:t>
            </w:r>
            <w:r w:rsidRPr="00820B7E">
              <w:rPr>
                <w:sz w:val="28"/>
                <w:szCs w:val="28"/>
              </w:rPr>
              <w:t xml:space="preserve">и контролировать выполнение всех </w:t>
            </w:r>
            <w:r w:rsidRPr="00391161">
              <w:rPr>
                <w:sz w:val="28"/>
                <w:szCs w:val="28"/>
              </w:rPr>
              <w:t xml:space="preserve">строительных работ на разных </w:t>
            </w:r>
            <w:r w:rsidRPr="00820B7E">
              <w:rPr>
                <w:sz w:val="28"/>
                <w:szCs w:val="28"/>
              </w:rPr>
              <w:t>этап</w:t>
            </w:r>
            <w:r w:rsidRPr="00391161">
              <w:rPr>
                <w:sz w:val="28"/>
                <w:szCs w:val="28"/>
              </w:rPr>
              <w:t>ах</w:t>
            </w:r>
            <w:r w:rsidRPr="00820B7E">
              <w:rPr>
                <w:sz w:val="28"/>
                <w:szCs w:val="28"/>
              </w:rPr>
              <w:t xml:space="preserve"> строительства</w:t>
            </w:r>
            <w:r w:rsidRPr="00391161">
              <w:rPr>
                <w:sz w:val="28"/>
                <w:szCs w:val="28"/>
              </w:rPr>
              <w:t>, реконструкции, капитального ремонта объектов</w:t>
            </w:r>
            <w:r w:rsidRPr="00820B7E">
              <w:rPr>
                <w:sz w:val="28"/>
                <w:szCs w:val="28"/>
              </w:rPr>
              <w:t>, а застройщик</w:t>
            </w:r>
            <w:r>
              <w:rPr>
                <w:sz w:val="28"/>
                <w:szCs w:val="28"/>
              </w:rPr>
              <w:t xml:space="preserve"> </w:t>
            </w:r>
            <w:r w:rsidRPr="00391161">
              <w:rPr>
                <w:sz w:val="28"/>
                <w:szCs w:val="28"/>
              </w:rPr>
              <w:t>(технический заказчик),</w:t>
            </w:r>
            <w:r w:rsidRPr="00820B7E">
              <w:rPr>
                <w:sz w:val="28"/>
                <w:szCs w:val="28"/>
              </w:rPr>
              <w:t xml:space="preserve"> в свою очередь</w:t>
            </w:r>
            <w:r>
              <w:rPr>
                <w:sz w:val="28"/>
                <w:szCs w:val="28"/>
              </w:rPr>
              <w:t xml:space="preserve">, </w:t>
            </w:r>
            <w:r w:rsidRPr="00820B7E">
              <w:rPr>
                <w:sz w:val="28"/>
                <w:szCs w:val="28"/>
              </w:rPr>
              <w:t xml:space="preserve"> должен контролировать</w:t>
            </w:r>
            <w:r>
              <w:rPr>
                <w:sz w:val="28"/>
                <w:szCs w:val="28"/>
              </w:rPr>
              <w:t xml:space="preserve"> </w:t>
            </w:r>
            <w:r w:rsidRPr="00391161">
              <w:rPr>
                <w:sz w:val="28"/>
                <w:szCs w:val="28"/>
              </w:rPr>
              <w:t>ход работ на объекте и, в том числе, контролировать наличие  указанного специалиста по организации строительства непосредственно на строящемся объекте, который и обязан обеспечивать исполнение контракта.</w:t>
            </w:r>
          </w:p>
          <w:p w:rsidR="00213168" w:rsidRDefault="00213168" w:rsidP="00213168">
            <w:pPr>
              <w:spacing w:after="0" w:line="360" w:lineRule="auto"/>
              <w:ind w:left="284" w:right="492"/>
              <w:rPr>
                <w:sz w:val="28"/>
                <w:szCs w:val="28"/>
              </w:rPr>
            </w:pPr>
            <w:r>
              <w:rPr>
                <w:sz w:val="28"/>
                <w:szCs w:val="28"/>
              </w:rPr>
              <w:t xml:space="preserve">В связи с чем, </w:t>
            </w:r>
            <w:r w:rsidRPr="00F26123">
              <w:rPr>
                <w:sz w:val="28"/>
                <w:szCs w:val="28"/>
              </w:rPr>
              <w:t>предлагаем в типовом контракте вменить в обязанность Заказчику проверять с получением подтверждающих документов наличие специалистов по организации строительст</w:t>
            </w:r>
            <w:r w:rsidR="001919D4">
              <w:rPr>
                <w:sz w:val="28"/>
                <w:szCs w:val="28"/>
              </w:rPr>
              <w:t>ва - главных инженеров проекта,</w:t>
            </w:r>
            <w:r w:rsidRPr="00F26123">
              <w:rPr>
                <w:sz w:val="28"/>
                <w:szCs w:val="28"/>
              </w:rPr>
              <w:t xml:space="preserve"> сведения о которых включены в национальный реестр специалистов в области строительства. В случае отсутствие таких документов не допускать Подрядчика к началу производства работ. </w:t>
            </w:r>
          </w:p>
          <w:p w:rsidR="00213168" w:rsidRDefault="00213168" w:rsidP="00213168">
            <w:pPr>
              <w:spacing w:after="0" w:line="360" w:lineRule="auto"/>
              <w:ind w:left="284" w:right="492"/>
              <w:rPr>
                <w:sz w:val="28"/>
                <w:szCs w:val="28"/>
              </w:rPr>
            </w:pPr>
          </w:p>
          <w:p w:rsidR="00213168" w:rsidRPr="00F26123" w:rsidRDefault="00213168" w:rsidP="001919D4">
            <w:pPr>
              <w:spacing w:after="0" w:line="360" w:lineRule="auto"/>
              <w:ind w:left="284" w:right="492" w:firstLine="0"/>
              <w:rPr>
                <w:sz w:val="28"/>
                <w:szCs w:val="28"/>
              </w:rPr>
            </w:pPr>
            <w:r>
              <w:rPr>
                <w:b/>
                <w:sz w:val="28"/>
                <w:szCs w:val="28"/>
              </w:rPr>
              <w:t>4</w:t>
            </w:r>
            <w:r w:rsidRPr="00440149">
              <w:rPr>
                <w:b/>
                <w:sz w:val="28"/>
                <w:szCs w:val="28"/>
              </w:rPr>
              <w:t>.</w:t>
            </w:r>
            <w:r w:rsidRPr="00F26123">
              <w:rPr>
                <w:sz w:val="28"/>
                <w:szCs w:val="28"/>
              </w:rPr>
              <w:t xml:space="preserve"> Как подчеркнул президент РФ Владимир Путин</w:t>
            </w:r>
            <w:r>
              <w:rPr>
                <w:sz w:val="28"/>
                <w:szCs w:val="28"/>
              </w:rPr>
              <w:t>,</w:t>
            </w:r>
            <w:r w:rsidRPr="00F26123">
              <w:rPr>
                <w:sz w:val="28"/>
                <w:szCs w:val="28"/>
              </w:rPr>
              <w:t xml:space="preserve"> выступая 1 марта 2018 года с ежегодным посланием Федеральному Собранию, внедрение цифровых технологий во всех сферах — важнейшее условие прорывного развития страны. </w:t>
            </w:r>
          </w:p>
          <w:p w:rsidR="001919D4" w:rsidRDefault="001919D4" w:rsidP="00213168">
            <w:pPr>
              <w:spacing w:after="0" w:line="360" w:lineRule="auto"/>
              <w:ind w:left="284" w:right="492"/>
              <w:rPr>
                <w:sz w:val="28"/>
                <w:szCs w:val="28"/>
              </w:rPr>
            </w:pPr>
          </w:p>
          <w:p w:rsidR="00213168" w:rsidRPr="00F26123" w:rsidRDefault="001919D4" w:rsidP="00213168">
            <w:pPr>
              <w:spacing w:after="0" w:line="360" w:lineRule="auto"/>
              <w:ind w:left="284" w:right="492"/>
              <w:rPr>
                <w:sz w:val="28"/>
                <w:szCs w:val="28"/>
              </w:rPr>
            </w:pPr>
            <w:r>
              <w:rPr>
                <w:sz w:val="28"/>
                <w:szCs w:val="28"/>
              </w:rPr>
              <w:t>П</w:t>
            </w:r>
            <w:r w:rsidR="00213168" w:rsidRPr="00F26123">
              <w:rPr>
                <w:sz w:val="28"/>
                <w:szCs w:val="28"/>
              </w:rPr>
              <w:t>редлагаем в контракте предусмотреть электронный документооборот исполнительной документации, подписанной электронной цифровой подписью</w:t>
            </w:r>
            <w:r>
              <w:rPr>
                <w:sz w:val="28"/>
                <w:szCs w:val="28"/>
              </w:rPr>
              <w:t xml:space="preserve"> главного инженера проекта</w:t>
            </w:r>
            <w:r w:rsidR="00213168" w:rsidRPr="00F26123">
              <w:rPr>
                <w:sz w:val="28"/>
                <w:szCs w:val="28"/>
              </w:rPr>
              <w:t>.</w:t>
            </w:r>
          </w:p>
          <w:p w:rsidR="00213168" w:rsidRPr="00F26123" w:rsidRDefault="00213168" w:rsidP="00213168">
            <w:pPr>
              <w:spacing w:after="0" w:line="360" w:lineRule="auto"/>
              <w:ind w:left="284" w:right="492"/>
              <w:rPr>
                <w:sz w:val="28"/>
                <w:szCs w:val="28"/>
              </w:rPr>
            </w:pPr>
            <w:r w:rsidRPr="00F26123">
              <w:rPr>
                <w:sz w:val="28"/>
                <w:szCs w:val="28"/>
              </w:rPr>
              <w:t xml:space="preserve">Исполнительная документация представляет собой все документы и материалы, подтверждающие соответствие выполненных работ, конструкций и участков сетей инженерно-технического обеспечения требованиям технических регламентов (норм и правил) и проектной документации, полученные или оформленные при осуществлении строительства, реконструкции, капитального ремонта объекта капитального строительства, содержащая порой просто огромный объем бумаги. </w:t>
            </w:r>
          </w:p>
          <w:p w:rsidR="00213168" w:rsidRPr="00F26123" w:rsidRDefault="00213168" w:rsidP="00213168">
            <w:pPr>
              <w:spacing w:after="0" w:line="360" w:lineRule="auto"/>
              <w:ind w:left="284" w:right="492"/>
              <w:rPr>
                <w:sz w:val="28"/>
                <w:szCs w:val="28"/>
              </w:rPr>
            </w:pPr>
            <w:r w:rsidRPr="00F26123">
              <w:rPr>
                <w:sz w:val="28"/>
                <w:szCs w:val="28"/>
              </w:rPr>
              <w:t xml:space="preserve">Внесение данных изменений облегчит </w:t>
            </w:r>
            <w:r w:rsidR="001919D4">
              <w:rPr>
                <w:sz w:val="28"/>
                <w:szCs w:val="28"/>
              </w:rPr>
              <w:t>документооборот</w:t>
            </w:r>
            <w:r>
              <w:rPr>
                <w:sz w:val="28"/>
                <w:szCs w:val="28"/>
              </w:rPr>
              <w:t>,</w:t>
            </w:r>
            <w:r w:rsidRPr="00F26123">
              <w:rPr>
                <w:sz w:val="28"/>
                <w:szCs w:val="28"/>
              </w:rPr>
              <w:t xml:space="preserve"> как Подрядчику, так и Заказчику, повысит качество </w:t>
            </w:r>
            <w:r w:rsidR="001919D4">
              <w:rPr>
                <w:sz w:val="28"/>
                <w:szCs w:val="28"/>
              </w:rPr>
              <w:t xml:space="preserve">и своевременность </w:t>
            </w:r>
            <w:r w:rsidRPr="00F26123">
              <w:rPr>
                <w:sz w:val="28"/>
                <w:szCs w:val="28"/>
              </w:rPr>
              <w:t>оформления документации, что в последстви</w:t>
            </w:r>
            <w:r>
              <w:rPr>
                <w:sz w:val="28"/>
                <w:szCs w:val="28"/>
              </w:rPr>
              <w:t>е</w:t>
            </w:r>
            <w:r w:rsidRPr="00F26123">
              <w:rPr>
                <w:sz w:val="28"/>
                <w:szCs w:val="28"/>
              </w:rPr>
              <w:t xml:space="preserve"> будет влиять на качество выполненных работ п</w:t>
            </w:r>
            <w:r w:rsidR="001919D4">
              <w:rPr>
                <w:sz w:val="28"/>
                <w:szCs w:val="28"/>
              </w:rPr>
              <w:t>ри</w:t>
            </w:r>
            <w:r w:rsidRPr="00F26123">
              <w:rPr>
                <w:sz w:val="28"/>
                <w:szCs w:val="28"/>
              </w:rPr>
              <w:t xml:space="preserve"> строительств</w:t>
            </w:r>
            <w:r w:rsidR="001919D4">
              <w:rPr>
                <w:sz w:val="28"/>
                <w:szCs w:val="28"/>
              </w:rPr>
              <w:t>е</w:t>
            </w:r>
            <w:r w:rsidRPr="00F26123">
              <w:rPr>
                <w:sz w:val="28"/>
                <w:szCs w:val="28"/>
              </w:rPr>
              <w:t xml:space="preserve"> зданий и сооружений и на дальнейший процесс эксплуатации.</w:t>
            </w:r>
          </w:p>
          <w:p w:rsidR="00213168" w:rsidRPr="00F26123" w:rsidRDefault="00213168" w:rsidP="00213168">
            <w:pPr>
              <w:spacing w:after="0" w:line="360" w:lineRule="auto"/>
              <w:ind w:left="284" w:right="492"/>
              <w:rPr>
                <w:sz w:val="28"/>
                <w:szCs w:val="28"/>
              </w:rPr>
            </w:pPr>
            <w:r w:rsidRPr="00F26123">
              <w:rPr>
                <w:sz w:val="28"/>
                <w:szCs w:val="28"/>
              </w:rPr>
              <w:t>Документ, подписанный сертифицированной электронной подписью</w:t>
            </w:r>
            <w:r>
              <w:rPr>
                <w:sz w:val="28"/>
                <w:szCs w:val="28"/>
              </w:rPr>
              <w:t>,</w:t>
            </w:r>
            <w:r w:rsidRPr="00F26123">
              <w:rPr>
                <w:sz w:val="28"/>
                <w:szCs w:val="28"/>
              </w:rPr>
              <w:t xml:space="preserve"> будет обладать такой же юридической силой. </w:t>
            </w:r>
          </w:p>
          <w:p w:rsidR="00213168" w:rsidRDefault="00213168" w:rsidP="00213168">
            <w:pPr>
              <w:spacing w:after="0" w:line="360" w:lineRule="auto"/>
              <w:ind w:left="284" w:right="492"/>
              <w:rPr>
                <w:sz w:val="28"/>
                <w:szCs w:val="28"/>
              </w:rPr>
            </w:pPr>
            <w:r w:rsidRPr="00F26123">
              <w:rPr>
                <w:sz w:val="28"/>
                <w:szCs w:val="28"/>
              </w:rPr>
              <w:t>Цифровизация нужна</w:t>
            </w:r>
            <w:r w:rsidR="001919D4">
              <w:rPr>
                <w:sz w:val="28"/>
                <w:szCs w:val="28"/>
              </w:rPr>
              <w:t>,</w:t>
            </w:r>
            <w:r w:rsidRPr="00F26123">
              <w:rPr>
                <w:sz w:val="28"/>
                <w:szCs w:val="28"/>
              </w:rPr>
              <w:t xml:space="preserve"> для создания комфортного взаимодействия государства и бизнеса, для снижения административной нагрузки на бизнес, и для повышения прозрачности и эффективности экономики и всей системы госуправления. </w:t>
            </w:r>
            <w:r>
              <w:rPr>
                <w:sz w:val="28"/>
                <w:szCs w:val="28"/>
              </w:rPr>
              <w:t>Типовым контрактом введены общие фразы о возможности представления документов в электронной форме, в связи с чем, предлагаем уточнения.</w:t>
            </w:r>
          </w:p>
          <w:p w:rsidR="001919D4" w:rsidRDefault="001919D4" w:rsidP="001919D4">
            <w:pPr>
              <w:spacing w:after="0" w:line="360" w:lineRule="auto"/>
              <w:ind w:left="284" w:right="492" w:firstLine="0"/>
              <w:rPr>
                <w:b/>
                <w:sz w:val="28"/>
                <w:szCs w:val="28"/>
              </w:rPr>
            </w:pPr>
          </w:p>
          <w:p w:rsidR="001919D4" w:rsidRDefault="00213168" w:rsidP="001919D4">
            <w:pPr>
              <w:spacing w:after="0" w:line="360" w:lineRule="auto"/>
              <w:ind w:left="284" w:right="492" w:firstLine="0"/>
              <w:rPr>
                <w:sz w:val="28"/>
                <w:szCs w:val="28"/>
              </w:rPr>
            </w:pPr>
            <w:r>
              <w:rPr>
                <w:b/>
                <w:sz w:val="28"/>
                <w:szCs w:val="28"/>
              </w:rPr>
              <w:t>5</w:t>
            </w:r>
            <w:r w:rsidRPr="00611AE7">
              <w:rPr>
                <w:b/>
                <w:sz w:val="28"/>
                <w:szCs w:val="28"/>
              </w:rPr>
              <w:t>.</w:t>
            </w:r>
            <w:r w:rsidRPr="00F26123">
              <w:rPr>
                <w:sz w:val="28"/>
                <w:szCs w:val="28"/>
              </w:rPr>
              <w:t xml:space="preserve"> </w:t>
            </w:r>
            <w:r>
              <w:rPr>
                <w:sz w:val="28"/>
                <w:szCs w:val="28"/>
              </w:rPr>
              <w:t xml:space="preserve">Также предлагается включить в условия контракта положения, которые разрешат часто возникающие вопросы. </w:t>
            </w:r>
          </w:p>
          <w:p w:rsidR="00213168" w:rsidRDefault="00213168" w:rsidP="001919D4">
            <w:pPr>
              <w:spacing w:after="0" w:line="360" w:lineRule="auto"/>
              <w:ind w:left="284" w:right="492" w:firstLine="710"/>
              <w:rPr>
                <w:sz w:val="28"/>
                <w:szCs w:val="28"/>
              </w:rPr>
            </w:pPr>
            <w:r>
              <w:rPr>
                <w:sz w:val="28"/>
                <w:szCs w:val="28"/>
              </w:rPr>
              <w:t>К примеру, порядок проведения входного контроля применяемых материалов, а также в случае замены материалов, установленных в проектной документации.</w:t>
            </w:r>
          </w:p>
          <w:p w:rsidR="001919D4" w:rsidRDefault="001919D4" w:rsidP="00213168">
            <w:pPr>
              <w:spacing w:after="0" w:line="360" w:lineRule="auto"/>
              <w:ind w:left="284" w:right="492"/>
              <w:rPr>
                <w:sz w:val="28"/>
                <w:szCs w:val="28"/>
              </w:rPr>
            </w:pPr>
          </w:p>
          <w:p w:rsidR="00213168" w:rsidRPr="00F26123" w:rsidRDefault="00213168" w:rsidP="00213168">
            <w:pPr>
              <w:spacing w:after="0" w:line="360" w:lineRule="auto"/>
              <w:ind w:left="284" w:right="492"/>
              <w:rPr>
                <w:sz w:val="28"/>
                <w:szCs w:val="28"/>
              </w:rPr>
            </w:pPr>
            <w:r>
              <w:rPr>
                <w:sz w:val="28"/>
                <w:szCs w:val="28"/>
              </w:rPr>
              <w:t>Просим Вас передать ответственным лицам указанные предложения для учета при подготовке проекта изменений в действующий типовой контракт, а также поручить направить в наш адрес мотивированный ответ об их рассмотрении.</w:t>
            </w:r>
          </w:p>
          <w:p w:rsidR="00213168" w:rsidRPr="00F26123" w:rsidRDefault="00213168" w:rsidP="00213168">
            <w:pPr>
              <w:spacing w:after="0" w:line="360" w:lineRule="auto"/>
              <w:ind w:left="284" w:right="492"/>
              <w:rPr>
                <w:sz w:val="28"/>
                <w:szCs w:val="28"/>
              </w:rPr>
            </w:pPr>
            <w:bookmarkStart w:id="0" w:name="_GoBack"/>
            <w:bookmarkEnd w:id="0"/>
          </w:p>
        </w:tc>
      </w:tr>
      <w:tr w:rsidR="001919D4" w:rsidRPr="00F26123" w:rsidTr="00B966E9">
        <w:tc>
          <w:tcPr>
            <w:tcW w:w="10490" w:type="dxa"/>
            <w:shd w:val="clear" w:color="auto" w:fill="auto"/>
          </w:tcPr>
          <w:p w:rsidR="001919D4" w:rsidRDefault="001919D4" w:rsidP="001919D4">
            <w:pPr>
              <w:spacing w:after="0" w:line="360" w:lineRule="auto"/>
              <w:ind w:left="284" w:right="492" w:firstLine="0"/>
              <w:rPr>
                <w:b/>
                <w:sz w:val="28"/>
                <w:szCs w:val="28"/>
              </w:rPr>
            </w:pPr>
          </w:p>
        </w:tc>
      </w:tr>
      <w:tr w:rsidR="001919D4" w:rsidRPr="00F26123" w:rsidTr="00B966E9">
        <w:tc>
          <w:tcPr>
            <w:tcW w:w="10490" w:type="dxa"/>
            <w:shd w:val="clear" w:color="auto" w:fill="auto"/>
          </w:tcPr>
          <w:p w:rsidR="001919D4" w:rsidRDefault="001919D4" w:rsidP="001919D4">
            <w:pPr>
              <w:spacing w:after="0" w:line="360" w:lineRule="auto"/>
              <w:ind w:left="284" w:right="492" w:firstLine="0"/>
              <w:rPr>
                <w:b/>
                <w:sz w:val="28"/>
                <w:szCs w:val="28"/>
              </w:rPr>
            </w:pPr>
          </w:p>
        </w:tc>
      </w:tr>
      <w:tr w:rsidR="001919D4" w:rsidRPr="00F26123" w:rsidTr="00B966E9">
        <w:tc>
          <w:tcPr>
            <w:tcW w:w="10490" w:type="dxa"/>
            <w:shd w:val="clear" w:color="auto" w:fill="auto"/>
          </w:tcPr>
          <w:p w:rsidR="001919D4" w:rsidRDefault="001919D4" w:rsidP="001919D4">
            <w:pPr>
              <w:spacing w:after="0" w:line="360" w:lineRule="auto"/>
              <w:ind w:left="284" w:right="492" w:firstLine="0"/>
              <w:rPr>
                <w:b/>
                <w:sz w:val="28"/>
                <w:szCs w:val="28"/>
              </w:rPr>
            </w:pPr>
          </w:p>
        </w:tc>
      </w:tr>
    </w:tbl>
    <w:p w:rsidR="00C414AA" w:rsidRPr="00213168" w:rsidRDefault="00C414AA" w:rsidP="00067A0B">
      <w:pPr>
        <w:autoSpaceDE w:val="0"/>
        <w:autoSpaceDN w:val="0"/>
        <w:adjustRightInd w:val="0"/>
        <w:spacing w:after="0" w:line="240" w:lineRule="auto"/>
        <w:ind w:firstLine="720"/>
        <w:rPr>
          <w:sz w:val="28"/>
          <w:szCs w:val="28"/>
        </w:rPr>
      </w:pPr>
    </w:p>
    <w:p w:rsidR="00AF587B" w:rsidRPr="00213168" w:rsidRDefault="00821855" w:rsidP="006B26AB">
      <w:pPr>
        <w:spacing w:line="360" w:lineRule="auto"/>
        <w:ind w:firstLine="0"/>
        <w:rPr>
          <w:sz w:val="28"/>
          <w:szCs w:val="28"/>
        </w:rPr>
      </w:pPr>
      <w:r w:rsidRPr="00213168">
        <w:rPr>
          <w:sz w:val="28"/>
          <w:szCs w:val="28"/>
        </w:rPr>
        <w:t xml:space="preserve">Приложение: </w:t>
      </w:r>
    </w:p>
    <w:p w:rsidR="00213168" w:rsidRPr="00213168" w:rsidRDefault="00213168" w:rsidP="006B26AB">
      <w:pPr>
        <w:spacing w:line="360" w:lineRule="auto"/>
        <w:ind w:firstLine="0"/>
        <w:rPr>
          <w:sz w:val="28"/>
          <w:szCs w:val="28"/>
        </w:rPr>
      </w:pPr>
      <w:r w:rsidRPr="00213168">
        <w:rPr>
          <w:sz w:val="28"/>
          <w:szCs w:val="28"/>
        </w:rPr>
        <w:t>1)Приложение № 1 на 1л.;</w:t>
      </w:r>
    </w:p>
    <w:p w:rsidR="00213168" w:rsidRPr="00213168" w:rsidRDefault="00213168" w:rsidP="006B26AB">
      <w:pPr>
        <w:spacing w:line="360" w:lineRule="auto"/>
        <w:ind w:firstLine="0"/>
        <w:rPr>
          <w:sz w:val="28"/>
          <w:szCs w:val="28"/>
        </w:rPr>
      </w:pPr>
      <w:r w:rsidRPr="00213168">
        <w:rPr>
          <w:sz w:val="28"/>
          <w:szCs w:val="28"/>
        </w:rPr>
        <w:t>2)Приложение № 2Сравнительная таблица на 22л.</w:t>
      </w:r>
    </w:p>
    <w:p w:rsidR="00213168" w:rsidRDefault="00213168" w:rsidP="00C414AA">
      <w:pPr>
        <w:spacing w:line="360" w:lineRule="auto"/>
        <w:ind w:firstLine="0"/>
        <w:rPr>
          <w:color w:val="auto"/>
          <w:sz w:val="26"/>
          <w:szCs w:val="26"/>
        </w:rPr>
      </w:pPr>
    </w:p>
    <w:p w:rsidR="00213168" w:rsidRDefault="00213168" w:rsidP="00C414AA">
      <w:pPr>
        <w:spacing w:line="360" w:lineRule="auto"/>
        <w:ind w:firstLine="0"/>
        <w:rPr>
          <w:color w:val="auto"/>
          <w:sz w:val="26"/>
          <w:szCs w:val="26"/>
        </w:rPr>
      </w:pPr>
    </w:p>
    <w:p w:rsidR="00BC3942" w:rsidRPr="00C414AA" w:rsidRDefault="006B26AB" w:rsidP="00C414AA">
      <w:pPr>
        <w:spacing w:line="360" w:lineRule="auto"/>
        <w:ind w:firstLine="0"/>
        <w:rPr>
          <w:color w:val="auto"/>
          <w:sz w:val="28"/>
          <w:szCs w:val="28"/>
        </w:rPr>
      </w:pPr>
      <w:r w:rsidRPr="00C414AA">
        <w:rPr>
          <w:color w:val="auto"/>
          <w:sz w:val="26"/>
          <w:szCs w:val="26"/>
        </w:rPr>
        <w:t xml:space="preserve">  </w:t>
      </w:r>
      <w:r w:rsidR="00B90B22" w:rsidRPr="00C414AA">
        <w:rPr>
          <w:color w:val="auto"/>
          <w:sz w:val="28"/>
          <w:szCs w:val="28"/>
        </w:rPr>
        <w:t>Генеральный директор</w:t>
      </w:r>
      <w:r w:rsidR="00BC3942" w:rsidRPr="00C414AA">
        <w:rPr>
          <w:color w:val="auto"/>
          <w:sz w:val="28"/>
          <w:szCs w:val="28"/>
        </w:rPr>
        <w:t xml:space="preserve">                                          </w:t>
      </w:r>
      <w:r w:rsidR="000B65B8" w:rsidRPr="00C414AA">
        <w:rPr>
          <w:color w:val="auto"/>
          <w:sz w:val="28"/>
          <w:szCs w:val="28"/>
        </w:rPr>
        <w:t xml:space="preserve">       В.П. </w:t>
      </w:r>
      <w:r w:rsidR="00B90B22" w:rsidRPr="00C414AA">
        <w:rPr>
          <w:color w:val="auto"/>
          <w:sz w:val="28"/>
          <w:szCs w:val="28"/>
        </w:rPr>
        <w:t xml:space="preserve">Мозолевский </w:t>
      </w:r>
    </w:p>
    <w:p w:rsidR="00C414AA" w:rsidRPr="00C414AA" w:rsidRDefault="00C414AA" w:rsidP="00BC3942">
      <w:pPr>
        <w:spacing w:after="0" w:line="240" w:lineRule="auto"/>
        <w:ind w:firstLine="0"/>
        <w:rPr>
          <w:i/>
          <w:color w:val="auto"/>
          <w:sz w:val="18"/>
          <w:szCs w:val="18"/>
        </w:rPr>
      </w:pPr>
    </w:p>
    <w:p w:rsidR="00FC2287" w:rsidRPr="00C414AA" w:rsidRDefault="00FC2287" w:rsidP="00BC3942">
      <w:pPr>
        <w:spacing w:after="0" w:line="240" w:lineRule="auto"/>
        <w:ind w:firstLine="0"/>
        <w:rPr>
          <w:i/>
          <w:color w:val="auto"/>
          <w:sz w:val="18"/>
          <w:szCs w:val="18"/>
        </w:rPr>
      </w:pPr>
    </w:p>
    <w:p w:rsidR="00FC2287" w:rsidRPr="00C414AA" w:rsidRDefault="00FC2287" w:rsidP="00BC3942">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13168" w:rsidRDefault="00213168" w:rsidP="00236DDE">
      <w:pPr>
        <w:spacing w:after="0" w:line="240" w:lineRule="auto"/>
        <w:ind w:firstLine="0"/>
        <w:rPr>
          <w:i/>
          <w:color w:val="auto"/>
          <w:sz w:val="18"/>
          <w:szCs w:val="18"/>
        </w:rPr>
      </w:pPr>
    </w:p>
    <w:p w:rsidR="00236DDE" w:rsidRPr="00C414AA" w:rsidRDefault="00236DDE" w:rsidP="00236DDE">
      <w:pPr>
        <w:spacing w:after="0" w:line="240" w:lineRule="auto"/>
        <w:ind w:firstLine="0"/>
        <w:rPr>
          <w:i/>
          <w:color w:val="auto"/>
          <w:sz w:val="18"/>
          <w:szCs w:val="18"/>
        </w:rPr>
      </w:pPr>
      <w:r w:rsidRPr="00C414AA">
        <w:rPr>
          <w:i/>
          <w:color w:val="auto"/>
          <w:sz w:val="18"/>
          <w:szCs w:val="18"/>
        </w:rPr>
        <w:t>Исп.: Артюхина А.Ю.</w:t>
      </w:r>
    </w:p>
    <w:p w:rsidR="00236DDE" w:rsidRPr="00C414AA" w:rsidRDefault="00236DDE" w:rsidP="00236DDE">
      <w:pPr>
        <w:spacing w:after="0" w:line="240" w:lineRule="auto"/>
        <w:ind w:firstLine="0"/>
        <w:rPr>
          <w:i/>
          <w:color w:val="auto"/>
          <w:sz w:val="18"/>
          <w:szCs w:val="18"/>
        </w:rPr>
      </w:pPr>
      <w:r w:rsidRPr="00C414AA">
        <w:rPr>
          <w:i/>
          <w:color w:val="auto"/>
          <w:sz w:val="18"/>
          <w:szCs w:val="18"/>
        </w:rPr>
        <w:t>311-045 (вн. 213)</w:t>
      </w:r>
    </w:p>
    <w:sectPr w:rsidR="00236DDE" w:rsidRPr="00C414AA" w:rsidSect="004B3A62">
      <w:headerReference w:type="default" r:id="rId10"/>
      <w:footerReference w:type="even" r:id="rId11"/>
      <w:footerReference w:type="default" r:id="rId12"/>
      <w:headerReference w:type="first" r:id="rId13"/>
      <w:pgSz w:w="11907" w:h="16839" w:code="1"/>
      <w:pgMar w:top="-1134" w:right="992" w:bottom="993" w:left="1418" w:header="426" w:footer="467"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0B" w:rsidRDefault="00067A0B">
      <w:pPr>
        <w:spacing w:after="0" w:line="240" w:lineRule="auto"/>
      </w:pPr>
      <w:r>
        <w:separator/>
      </w:r>
    </w:p>
  </w:endnote>
  <w:endnote w:type="continuationSeparator" w:id="0">
    <w:p w:rsidR="00067A0B" w:rsidRDefault="00067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0B" w:rsidRDefault="00320A24">
    <w:pPr>
      <w:pStyle w:val="a5"/>
    </w:pPr>
    <w:r>
      <w:rPr>
        <w:noProof/>
        <w:lang w:eastAsia="ru-RU"/>
      </w:rPr>
      <w:pict>
        <v:rect id="Rectangle 25" o:spid="_x0000_s6149" style="position:absolute;left:0;text-align:left;margin-left:0;margin-top:0;width:41.85pt;height:9in;z-index:25165824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XwvgIAALg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KNGl&#10;8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067A0B" w:rsidRDefault="00067A0B">
                <w:pPr>
                  <w:pStyle w:val="aff7"/>
                </w:pPr>
                <w:r w:rsidRPr="00416B6D">
                  <w:rPr>
                    <w:rStyle w:val="aff9"/>
                  </w:rPr>
                  <w:t>[Введите название организации]</w:t>
                </w:r>
                <w:r>
                  <w:t xml:space="preserve">  </w:t>
                </w:r>
              </w:p>
            </w:txbxContent>
          </v:textbox>
          <w10:wrap anchorx="page" anchory="page"/>
        </v:rect>
      </w:pict>
    </w:r>
    <w:r>
      <w:rPr>
        <w:noProof/>
        <w:lang w:eastAsia="ru-RU"/>
      </w:rPr>
      <w:pict>
        <v:roundrect id="AutoShape 26" o:spid="_x0000_s6148" style="position:absolute;left:0;text-align:left;margin-left:0;margin-top:0;width:562.05pt;height:743.4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" o:allowincell="f" filled="f" fillcolor="black" strokeweight="1pt">
          <w10:wrap anchorx="page" anchory="page"/>
        </v:roundrect>
      </w:pict>
    </w:r>
    <w:r>
      <w:rPr>
        <w:noProof/>
        <w:lang w:eastAsia="ru-RU"/>
      </w:rPr>
      <w:pict>
        <v:oval id="Oval 24" o:spid="_x0000_s6147" style="position:absolute;left:0;text-align:left;margin-left:0;margin-top:0;width:41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" o:allowincell="f" fillcolor="#d34817" stroked="f">
          <v:textbox inset="0,0,0,0">
            <w:txbxContent>
              <w:p w:rsidR="00067A0B" w:rsidRPr="00416B6D" w:rsidRDefault="00320A24">
                <w:pPr>
                  <w:pStyle w:val="a7"/>
                  <w:jc w:val="center"/>
                  <w:rPr>
                    <w:color w:val="FFFFFF"/>
                    <w:sz w:val="40"/>
                    <w:szCs w:val="40"/>
                  </w:rPr>
                </w:pPr>
                <w:r w:rsidRPr="00320A24">
                  <w:fldChar w:fldCharType="begin"/>
                </w:r>
                <w:r w:rsidR="00067A0B">
                  <w:instrText xml:space="preserve"> PAGE  \* Arabic  \* MERGEFORMAT </w:instrText>
                </w:r>
                <w:r w:rsidRPr="00320A24">
                  <w:fldChar w:fldCharType="separate"/>
                </w:r>
                <w:r w:rsidR="00067A0B" w:rsidRPr="00BC3942">
                  <w:rPr>
                    <w:noProof/>
                    <w:color w:val="FFFFFF"/>
                    <w:sz w:val="40"/>
                    <w:szCs w:val="40"/>
                  </w:rPr>
                  <w:t>1</w:t>
                </w:r>
                <w:r>
                  <w:rPr>
                    <w:noProof/>
                    <w:color w:val="FFFFFF"/>
                    <w:sz w:val="40"/>
                    <w:szCs w:val="40"/>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0B" w:rsidRDefault="00320A24">
    <w:pPr>
      <w:pStyle w:val="a5"/>
      <w:jc w:val="right"/>
    </w:pPr>
    <w:r>
      <w:fldChar w:fldCharType="begin"/>
    </w:r>
    <w:r w:rsidR="00EC746A">
      <w:instrText xml:space="preserve"> PAGE   \* MERGEFORMAT </w:instrText>
    </w:r>
    <w:r>
      <w:fldChar w:fldCharType="separate"/>
    </w:r>
    <w:r w:rsidR="001919D4">
      <w:rPr>
        <w:noProof/>
      </w:rPr>
      <w:t>8</w:t>
    </w:r>
    <w:r>
      <w:rPr>
        <w:noProof/>
      </w:rPr>
      <w:fldChar w:fldCharType="end"/>
    </w:r>
  </w:p>
  <w:p w:rsidR="00067A0B" w:rsidRDefault="00067A0B">
    <w:pPr>
      <w:pStyle w:val="a5"/>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0B" w:rsidRDefault="00067A0B">
      <w:pPr>
        <w:spacing w:after="0" w:line="240" w:lineRule="auto"/>
      </w:pPr>
      <w:r>
        <w:separator/>
      </w:r>
    </w:p>
  </w:footnote>
  <w:footnote w:type="continuationSeparator" w:id="0">
    <w:p w:rsidR="00067A0B" w:rsidRDefault="00067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0B" w:rsidRPr="004B3A62" w:rsidRDefault="00067A0B" w:rsidP="004B3A62">
    <w:pPr>
      <w:pStyle w:val="af8"/>
      <w:rPr>
        <w:szCs w:val="16"/>
      </w:rPr>
    </w:pPr>
  </w:p>
  <w:p w:rsidR="00067A0B" w:rsidRDefault="00067A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0B" w:rsidRDefault="00320A24" w:rsidP="0014779E">
    <w:pPr>
      <w:pStyle w:val="af8"/>
      <w:spacing w:after="0" w:line="240" w:lineRule="auto"/>
      <w:jc w:val="center"/>
      <w:rPr>
        <w:rStyle w:val="aff"/>
        <w:lang w:val="en-US"/>
      </w:rPr>
    </w:pPr>
    <w:r w:rsidRPr="00320A24">
      <w:rPr>
        <w:i/>
        <w:noProof/>
        <w:lang w:eastAsia="ru-RU"/>
      </w:rPr>
      <w:pict>
        <v:roundrect id="AutoShape 11" o:spid="_x0000_s6146" style="position:absolute;left:0;text-align:left;margin-left:51.55pt;margin-top:26.5pt;width:517.75pt;height:789.3pt;z-index:251656192;visibility:visible;mso-wrap-style:square;mso-width-percent:0;mso-height-percent:940;mso-wrap-distance-left:9pt;mso-wrap-distance-top:0;mso-wrap-distance-right:9pt;mso-wrap-distance-bottom:0;mso-position-horizontal:absolute;mso-position-horizontal-relative:page;mso-position-vertical:absolute;mso-position-vertical-relative:page;mso-width-percent: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" o:allowincell="f" filled="f" fillcolor="black" strokeweight="1pt">
          <w10:wrap anchorx="page" anchory="page"/>
        </v:roundrect>
      </w:pict>
    </w:r>
  </w:p>
  <w:p w:rsidR="00067A0B" w:rsidRDefault="00067A0B">
    <w:r>
      <w:rPr>
        <w:rFonts w:ascii="Cambria" w:hAnsi="Cambria"/>
        <w:b/>
        <w:noProof/>
        <w:color w:val="auto"/>
        <w:sz w:val="32"/>
        <w:szCs w:val="32"/>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-1270</wp:posOffset>
          </wp:positionV>
          <wp:extent cx="5949950" cy="1633855"/>
          <wp:effectExtent l="19050" t="0" r="0" b="0"/>
          <wp:wrapSquare wrapText="bothSides"/>
          <wp:docPr id="20" name="Рисунок 2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шапка"/>
                  <pic:cNvPicPr>
                    <a:picLocks noChangeAspect="1" noChangeArrowheads="1"/>
                  </pic:cNvPicPr>
                </pic:nvPicPr>
                <pic:blipFill>
                  <a:blip r:embed="rId1"/>
                  <a:srcRect/>
                  <a:stretch>
                    <a:fillRect/>
                  </a:stretch>
                </pic:blipFill>
                <pic:spPr bwMode="auto">
                  <a:xfrm>
                    <a:off x="0" y="0"/>
                    <a:ext cx="5949950" cy="1633855"/>
                  </a:xfrm>
                  <a:prstGeom prst="rect">
                    <a:avLst/>
                  </a:prstGeom>
                  <a:noFill/>
                </pic:spPr>
              </pic:pic>
            </a:graphicData>
          </a:graphic>
        </wp:anchor>
      </w:drawing>
    </w:r>
    <w:r w:rsidR="00320A24" w:rsidRPr="00320A24">
      <w:rPr>
        <w:rFonts w:ascii="Cambria" w:hAnsi="Cambria"/>
        <w:b/>
        <w:noProof/>
        <w:color w:val="auto"/>
        <w:sz w:val="32"/>
        <w:szCs w:val="32"/>
        <w:lang w:eastAsia="ru-RU"/>
      </w:rPr>
      <w:pict>
        <v:rect id="Rectangle 36" o:spid="_x0000_s6145" style="position:absolute;left:0;text-align:left;margin-left:-11.65pt;margin-top:105.55pt;width:495.75pt;height:27.95pt;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" o:allowincell="f" filled="f" stroked="f">
          <v:textbox inset="0,0,0,0">
            <w:txbxContent>
              <w:tbl>
                <w:tblPr>
                  <w:tblW w:w="28800" w:type="dxa"/>
                  <w:jc w:val="center"/>
                  <w:tblCellMar>
                    <w:left w:w="0" w:type="dxa"/>
                    <w:right w:w="0" w:type="dxa"/>
                  </w:tblCellMar>
                  <w:tblLook w:val="04A0"/>
                </w:tblPr>
                <w:tblGrid>
                  <w:gridCol w:w="28800"/>
                </w:tblGrid>
                <w:tr w:rsidR="00067A0B" w:rsidRPr="00C55C51" w:rsidTr="00416B6D">
                  <w:trPr>
                    <w:jc w:val="center"/>
                  </w:trPr>
                  <w:tc>
                    <w:tcPr>
                      <w:tcW w:w="0" w:type="auto"/>
                      <w:shd w:val="clear" w:color="auto" w:fill="F4B29B"/>
                      <w:vAlign w:val="center"/>
                    </w:tcPr>
                    <w:p w:rsidR="00067A0B" w:rsidRPr="00C55C51" w:rsidRDefault="00067A0B">
                      <w:pPr>
                        <w:pStyle w:val="a7"/>
                        <w:rPr>
                          <w:sz w:val="8"/>
                          <w:szCs w:val="8"/>
                        </w:rPr>
                      </w:pPr>
                    </w:p>
                  </w:tc>
                </w:tr>
                <w:tr w:rsidR="00067A0B" w:rsidRPr="00C55C51" w:rsidTr="00416B6D">
                  <w:trPr>
                    <w:jc w:val="center"/>
                  </w:trPr>
                  <w:tc>
                    <w:tcPr>
                      <w:tcW w:w="0" w:type="auto"/>
                      <w:shd w:val="clear" w:color="auto" w:fill="D34817"/>
                      <w:vAlign w:val="center"/>
                    </w:tcPr>
                    <w:p w:rsidR="00067A0B" w:rsidRPr="00C55C51" w:rsidRDefault="00067A0B">
                      <w:pPr>
                        <w:pStyle w:val="a7"/>
                        <w:rPr>
                          <w:sz w:val="16"/>
                          <w:szCs w:val="16"/>
                        </w:rPr>
                      </w:pPr>
                    </w:p>
                  </w:tc>
                </w:tr>
                <w:tr w:rsidR="00067A0B" w:rsidRPr="00C55C51" w:rsidTr="00416B6D">
                  <w:trPr>
                    <w:jc w:val="center"/>
                  </w:trPr>
                  <w:tc>
                    <w:tcPr>
                      <w:tcW w:w="0" w:type="auto"/>
                      <w:shd w:val="clear" w:color="auto" w:fill="918485"/>
                      <w:vAlign w:val="center"/>
                    </w:tcPr>
                    <w:p w:rsidR="00067A0B" w:rsidRPr="00C55C51" w:rsidRDefault="00067A0B">
                      <w:pPr>
                        <w:pStyle w:val="a7"/>
                        <w:rPr>
                          <w:sz w:val="8"/>
                          <w:szCs w:val="8"/>
                        </w:rPr>
                      </w:pPr>
                    </w:p>
                  </w:tc>
                </w:tr>
              </w:tbl>
              <w:p w:rsidR="00067A0B" w:rsidRDefault="00067A0B" w:rsidP="00D4374B">
                <w:pPr>
                  <w:spacing w:after="0" w:line="14" w:lineRule="exact"/>
                  <w:rPr>
                    <w:sz w:val="8"/>
                    <w:szCs w:val="8"/>
                  </w:rPr>
                </w:pPr>
              </w:p>
            </w:txbxContent>
          </v:textbox>
          <w10:wrap type="square" anchorx="margin" anchory="margin"/>
        </v:rect>
      </w:pict>
    </w:r>
    <w:r>
      <w:rPr>
        <w:noProof/>
        <w:lang w:eastAsia="ru-RU"/>
      </w:rPr>
      <w:drawing>
        <wp:anchor distT="0" distB="0" distL="114300" distR="114300" simplePos="0" relativeHeight="251661312" behindDoc="0" locked="0" layoutInCell="1" allowOverlap="1">
          <wp:simplePos x="0" y="0"/>
          <wp:positionH relativeFrom="column">
            <wp:posOffset>2747645</wp:posOffset>
          </wp:positionH>
          <wp:positionV relativeFrom="paragraph">
            <wp:posOffset>449580</wp:posOffset>
          </wp:positionV>
          <wp:extent cx="699770" cy="1141095"/>
          <wp:effectExtent l="19050" t="0" r="5080" b="0"/>
          <wp:wrapNone/>
          <wp:docPr id="21" name="Рисунок 21" descr="Ассоциация Сахалинстрой_лого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ссоциация Сахалинстрой_лого_кр"/>
                  <pic:cNvPicPr>
                    <a:picLocks noChangeAspect="1" noChangeArrowheads="1"/>
                  </pic:cNvPicPr>
                </pic:nvPicPr>
                <pic:blipFill>
                  <a:blip r:embed="rId2"/>
                  <a:srcRect/>
                  <a:stretch>
                    <a:fillRect/>
                  </a:stretch>
                </pic:blipFill>
                <pic:spPr bwMode="auto">
                  <a:xfrm>
                    <a:off x="0" y="0"/>
                    <a:ext cx="699770" cy="1141095"/>
                  </a:xfrm>
                  <a:prstGeom prst="rect">
                    <a:avLst/>
                  </a:prstGeom>
                  <a:noFill/>
                </pic:spPr>
              </pic:pic>
            </a:graphicData>
          </a:graphic>
        </wp:anchor>
      </w:drawing>
    </w:r>
  </w:p>
  <w:p w:rsidR="00067A0B" w:rsidRDefault="00067A0B" w:rsidP="006144DC">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nsid w:val="07A44E1E"/>
    <w:multiLevelType w:val="hybridMultilevel"/>
    <w:tmpl w:val="6BF8A9EE"/>
    <w:lvl w:ilvl="0" w:tplc="BB042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B72F5C"/>
    <w:multiLevelType w:val="hybridMultilevel"/>
    <w:tmpl w:val="1E169C2A"/>
    <w:lvl w:ilvl="0" w:tplc="C8F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83341C"/>
    <w:multiLevelType w:val="hybridMultilevel"/>
    <w:tmpl w:val="299005DE"/>
    <w:lvl w:ilvl="0" w:tplc="9FC611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5D539A"/>
    <w:multiLevelType w:val="hybridMultilevel"/>
    <w:tmpl w:val="D1706672"/>
    <w:lvl w:ilvl="0" w:tplc="AD90E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DF460E"/>
    <w:multiLevelType w:val="hybridMultilevel"/>
    <w:tmpl w:val="ED6CCE30"/>
    <w:lvl w:ilvl="0" w:tplc="6B84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A50C06"/>
    <w:multiLevelType w:val="hybridMultilevel"/>
    <w:tmpl w:val="20B06CA4"/>
    <w:lvl w:ilvl="0" w:tplc="A45CC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8557EF"/>
    <w:multiLevelType w:val="hybridMultilevel"/>
    <w:tmpl w:val="CA047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02BC1"/>
    <w:multiLevelType w:val="hybridMultilevel"/>
    <w:tmpl w:val="0BE48C58"/>
    <w:lvl w:ilvl="0" w:tplc="8312B8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8656A3"/>
    <w:multiLevelType w:val="hybridMultilevel"/>
    <w:tmpl w:val="C1403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2A06B6"/>
    <w:multiLevelType w:val="hybridMultilevel"/>
    <w:tmpl w:val="1ABA924A"/>
    <w:lvl w:ilvl="0" w:tplc="4AAE4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797D6E"/>
    <w:multiLevelType w:val="hybridMultilevel"/>
    <w:tmpl w:val="D2DCF4FE"/>
    <w:lvl w:ilvl="0" w:tplc="E7A68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5B2F5A"/>
    <w:multiLevelType w:val="hybridMultilevel"/>
    <w:tmpl w:val="4CF4BDA0"/>
    <w:lvl w:ilvl="0" w:tplc="2A008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983B2D"/>
    <w:multiLevelType w:val="hybridMultilevel"/>
    <w:tmpl w:val="BD7817CE"/>
    <w:lvl w:ilvl="0" w:tplc="76B43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C65E2F"/>
    <w:multiLevelType w:val="hybridMultilevel"/>
    <w:tmpl w:val="17683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812A59"/>
    <w:multiLevelType w:val="hybridMultilevel"/>
    <w:tmpl w:val="689C8AC2"/>
    <w:lvl w:ilvl="0" w:tplc="598E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3F2870"/>
    <w:multiLevelType w:val="hybridMultilevel"/>
    <w:tmpl w:val="89FC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701E7D"/>
    <w:multiLevelType w:val="hybridMultilevel"/>
    <w:tmpl w:val="FF4EF2CC"/>
    <w:lvl w:ilvl="0" w:tplc="47086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7D0250"/>
    <w:multiLevelType w:val="hybridMultilevel"/>
    <w:tmpl w:val="B710940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7E1D0492"/>
    <w:multiLevelType w:val="hybridMultilevel"/>
    <w:tmpl w:val="D87E1CD6"/>
    <w:lvl w:ilvl="0" w:tplc="AEC0A728">
      <w:start w:val="1"/>
      <w:numFmt w:val="decimal"/>
      <w:lvlText w:val="%1."/>
      <w:lvlJc w:val="left"/>
      <w:pPr>
        <w:ind w:left="1353"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8"/>
  </w:num>
  <w:num w:numId="18">
    <w:abstractNumId w:val="21"/>
  </w:num>
  <w:num w:numId="19">
    <w:abstractNumId w:val="20"/>
  </w:num>
  <w:num w:numId="20">
    <w:abstractNumId w:val="19"/>
  </w:num>
  <w:num w:numId="21">
    <w:abstractNumId w:val="14"/>
  </w:num>
  <w:num w:numId="22">
    <w:abstractNumId w:val="6"/>
  </w:num>
  <w:num w:numId="23">
    <w:abstractNumId w:val="7"/>
  </w:num>
  <w:num w:numId="24">
    <w:abstractNumId w:val="23"/>
  </w:num>
  <w:num w:numId="25">
    <w:abstractNumId w:val="16"/>
  </w:num>
  <w:num w:numId="26">
    <w:abstractNumId w:val="10"/>
  </w:num>
  <w:num w:numId="27">
    <w:abstractNumId w:val="17"/>
  </w:num>
  <w:num w:numId="28">
    <w:abstractNumId w:val="9"/>
  </w:num>
  <w:num w:numId="29">
    <w:abstractNumId w:val="15"/>
  </w:num>
  <w:num w:numId="30">
    <w:abstractNumId w:val="5"/>
  </w:num>
  <w:num w:numId="31">
    <w:abstractNumId w:val="12"/>
  </w:num>
  <w:num w:numId="32">
    <w:abstractNumId w:val="11"/>
  </w:num>
  <w:num w:numId="33">
    <w:abstractNumId w:val="1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09"/>
  <w:drawingGridHorizontalSpacing w:val="110"/>
  <w:displayHorizontalDrawingGridEvery w:val="2"/>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rsids>
    <w:rsidRoot w:val="0048557C"/>
    <w:rsid w:val="00003A04"/>
    <w:rsid w:val="00003ABC"/>
    <w:rsid w:val="000041E3"/>
    <w:rsid w:val="000047F1"/>
    <w:rsid w:val="0000542C"/>
    <w:rsid w:val="00005796"/>
    <w:rsid w:val="0001408B"/>
    <w:rsid w:val="00020EEF"/>
    <w:rsid w:val="0002285C"/>
    <w:rsid w:val="000314F6"/>
    <w:rsid w:val="00033018"/>
    <w:rsid w:val="000443E2"/>
    <w:rsid w:val="00044732"/>
    <w:rsid w:val="000473A7"/>
    <w:rsid w:val="000520EF"/>
    <w:rsid w:val="00052D71"/>
    <w:rsid w:val="000556A6"/>
    <w:rsid w:val="000563E4"/>
    <w:rsid w:val="00060463"/>
    <w:rsid w:val="00066C8E"/>
    <w:rsid w:val="00067710"/>
    <w:rsid w:val="00067A0B"/>
    <w:rsid w:val="00067FE6"/>
    <w:rsid w:val="00071006"/>
    <w:rsid w:val="000715C6"/>
    <w:rsid w:val="000734DC"/>
    <w:rsid w:val="00074E1F"/>
    <w:rsid w:val="00075DA9"/>
    <w:rsid w:val="000768EF"/>
    <w:rsid w:val="00081833"/>
    <w:rsid w:val="00081F80"/>
    <w:rsid w:val="000827AB"/>
    <w:rsid w:val="000845DD"/>
    <w:rsid w:val="00085D80"/>
    <w:rsid w:val="00093187"/>
    <w:rsid w:val="000952EB"/>
    <w:rsid w:val="000975D6"/>
    <w:rsid w:val="000A20AF"/>
    <w:rsid w:val="000A3DF4"/>
    <w:rsid w:val="000A6C17"/>
    <w:rsid w:val="000B2336"/>
    <w:rsid w:val="000B2F01"/>
    <w:rsid w:val="000B4903"/>
    <w:rsid w:val="000B4930"/>
    <w:rsid w:val="000B65B8"/>
    <w:rsid w:val="000C2777"/>
    <w:rsid w:val="000C547C"/>
    <w:rsid w:val="000C59E0"/>
    <w:rsid w:val="000C664D"/>
    <w:rsid w:val="000D05A8"/>
    <w:rsid w:val="000D34A2"/>
    <w:rsid w:val="000D527E"/>
    <w:rsid w:val="000D55CF"/>
    <w:rsid w:val="000D569C"/>
    <w:rsid w:val="000D6C34"/>
    <w:rsid w:val="000D76B0"/>
    <w:rsid w:val="000E169D"/>
    <w:rsid w:val="000E1CF6"/>
    <w:rsid w:val="000E3217"/>
    <w:rsid w:val="000F3FF3"/>
    <w:rsid w:val="000F6F93"/>
    <w:rsid w:val="000F7303"/>
    <w:rsid w:val="000F76DC"/>
    <w:rsid w:val="000F7E39"/>
    <w:rsid w:val="00100692"/>
    <w:rsid w:val="00100FD3"/>
    <w:rsid w:val="00103946"/>
    <w:rsid w:val="001039D7"/>
    <w:rsid w:val="00106DD8"/>
    <w:rsid w:val="00111383"/>
    <w:rsid w:val="001126AD"/>
    <w:rsid w:val="001161B3"/>
    <w:rsid w:val="001202E9"/>
    <w:rsid w:val="00122296"/>
    <w:rsid w:val="00125043"/>
    <w:rsid w:val="00133D7E"/>
    <w:rsid w:val="00134EA2"/>
    <w:rsid w:val="00140B5C"/>
    <w:rsid w:val="00140D5E"/>
    <w:rsid w:val="001440E6"/>
    <w:rsid w:val="0014586E"/>
    <w:rsid w:val="0014779E"/>
    <w:rsid w:val="001500FB"/>
    <w:rsid w:val="00153179"/>
    <w:rsid w:val="00153AA0"/>
    <w:rsid w:val="00153EAB"/>
    <w:rsid w:val="00162A02"/>
    <w:rsid w:val="001658E8"/>
    <w:rsid w:val="00165A0C"/>
    <w:rsid w:val="00166963"/>
    <w:rsid w:val="001700DA"/>
    <w:rsid w:val="00172801"/>
    <w:rsid w:val="001744EB"/>
    <w:rsid w:val="00174942"/>
    <w:rsid w:val="00174C71"/>
    <w:rsid w:val="00176873"/>
    <w:rsid w:val="0017736E"/>
    <w:rsid w:val="0017797E"/>
    <w:rsid w:val="001808A3"/>
    <w:rsid w:val="00183B66"/>
    <w:rsid w:val="001878AF"/>
    <w:rsid w:val="0019138E"/>
    <w:rsid w:val="001919D4"/>
    <w:rsid w:val="00192688"/>
    <w:rsid w:val="00195F21"/>
    <w:rsid w:val="001A14FF"/>
    <w:rsid w:val="001A38A6"/>
    <w:rsid w:val="001A522C"/>
    <w:rsid w:val="001B05E6"/>
    <w:rsid w:val="001B0934"/>
    <w:rsid w:val="001B0ED6"/>
    <w:rsid w:val="001B4D43"/>
    <w:rsid w:val="001B5AC8"/>
    <w:rsid w:val="001B5C23"/>
    <w:rsid w:val="001B7C4F"/>
    <w:rsid w:val="001B7F35"/>
    <w:rsid w:val="001C43C0"/>
    <w:rsid w:val="001C5FA7"/>
    <w:rsid w:val="001C7945"/>
    <w:rsid w:val="001D039D"/>
    <w:rsid w:val="001D0F86"/>
    <w:rsid w:val="001D37E0"/>
    <w:rsid w:val="001D55E3"/>
    <w:rsid w:val="001E08BF"/>
    <w:rsid w:val="001E09A1"/>
    <w:rsid w:val="001E215A"/>
    <w:rsid w:val="001E2B41"/>
    <w:rsid w:val="001E2D71"/>
    <w:rsid w:val="001E32D1"/>
    <w:rsid w:val="001E41BA"/>
    <w:rsid w:val="001E738F"/>
    <w:rsid w:val="001F3783"/>
    <w:rsid w:val="001F4574"/>
    <w:rsid w:val="001F627E"/>
    <w:rsid w:val="001F72C1"/>
    <w:rsid w:val="001F799A"/>
    <w:rsid w:val="00203A97"/>
    <w:rsid w:val="002042F9"/>
    <w:rsid w:val="00210898"/>
    <w:rsid w:val="00212BD6"/>
    <w:rsid w:val="00213168"/>
    <w:rsid w:val="0021544D"/>
    <w:rsid w:val="00215656"/>
    <w:rsid w:val="0022600F"/>
    <w:rsid w:val="00227EAD"/>
    <w:rsid w:val="002303E2"/>
    <w:rsid w:val="002312D7"/>
    <w:rsid w:val="00232CDC"/>
    <w:rsid w:val="0023577B"/>
    <w:rsid w:val="00235E4B"/>
    <w:rsid w:val="00236087"/>
    <w:rsid w:val="00236DDE"/>
    <w:rsid w:val="00240755"/>
    <w:rsid w:val="00241452"/>
    <w:rsid w:val="002439C2"/>
    <w:rsid w:val="002514D3"/>
    <w:rsid w:val="002559CF"/>
    <w:rsid w:val="002573E3"/>
    <w:rsid w:val="002603A6"/>
    <w:rsid w:val="0026200D"/>
    <w:rsid w:val="00264558"/>
    <w:rsid w:val="00264FA8"/>
    <w:rsid w:val="0027190F"/>
    <w:rsid w:val="0027328D"/>
    <w:rsid w:val="002778E8"/>
    <w:rsid w:val="00277B40"/>
    <w:rsid w:val="00281577"/>
    <w:rsid w:val="00281F02"/>
    <w:rsid w:val="00282A19"/>
    <w:rsid w:val="00282FCF"/>
    <w:rsid w:val="00283772"/>
    <w:rsid w:val="00283B53"/>
    <w:rsid w:val="00283BD6"/>
    <w:rsid w:val="002865E3"/>
    <w:rsid w:val="002879F4"/>
    <w:rsid w:val="00295B41"/>
    <w:rsid w:val="002A41F0"/>
    <w:rsid w:val="002A473B"/>
    <w:rsid w:val="002B0D81"/>
    <w:rsid w:val="002B2445"/>
    <w:rsid w:val="002B5905"/>
    <w:rsid w:val="002B6DEA"/>
    <w:rsid w:val="002B7962"/>
    <w:rsid w:val="002C0B8C"/>
    <w:rsid w:val="002C27C2"/>
    <w:rsid w:val="002D0E5E"/>
    <w:rsid w:val="002D0F97"/>
    <w:rsid w:val="002D214F"/>
    <w:rsid w:val="002D66B1"/>
    <w:rsid w:val="002D7849"/>
    <w:rsid w:val="002E17E8"/>
    <w:rsid w:val="002E40E4"/>
    <w:rsid w:val="002E752E"/>
    <w:rsid w:val="002F01A3"/>
    <w:rsid w:val="002F24AD"/>
    <w:rsid w:val="002F6DA7"/>
    <w:rsid w:val="00302D25"/>
    <w:rsid w:val="00310A75"/>
    <w:rsid w:val="00311555"/>
    <w:rsid w:val="003167F6"/>
    <w:rsid w:val="00320A24"/>
    <w:rsid w:val="00321A2F"/>
    <w:rsid w:val="0032351A"/>
    <w:rsid w:val="00323E60"/>
    <w:rsid w:val="00326B8A"/>
    <w:rsid w:val="00326E3A"/>
    <w:rsid w:val="00330C9F"/>
    <w:rsid w:val="00331A96"/>
    <w:rsid w:val="00333A90"/>
    <w:rsid w:val="0034255C"/>
    <w:rsid w:val="003427AE"/>
    <w:rsid w:val="00343B33"/>
    <w:rsid w:val="00343CA1"/>
    <w:rsid w:val="003450B4"/>
    <w:rsid w:val="00346143"/>
    <w:rsid w:val="00351818"/>
    <w:rsid w:val="003524EA"/>
    <w:rsid w:val="003526ED"/>
    <w:rsid w:val="00352A32"/>
    <w:rsid w:val="0035391F"/>
    <w:rsid w:val="00354C53"/>
    <w:rsid w:val="00356167"/>
    <w:rsid w:val="00356B1B"/>
    <w:rsid w:val="00356C5B"/>
    <w:rsid w:val="00360108"/>
    <w:rsid w:val="00360A94"/>
    <w:rsid w:val="00360E60"/>
    <w:rsid w:val="003616BB"/>
    <w:rsid w:val="00361846"/>
    <w:rsid w:val="0036505D"/>
    <w:rsid w:val="003669D3"/>
    <w:rsid w:val="00366C2F"/>
    <w:rsid w:val="00370181"/>
    <w:rsid w:val="0037147E"/>
    <w:rsid w:val="0037339A"/>
    <w:rsid w:val="003765A4"/>
    <w:rsid w:val="00377274"/>
    <w:rsid w:val="00383E43"/>
    <w:rsid w:val="00386F2C"/>
    <w:rsid w:val="0038735A"/>
    <w:rsid w:val="003908C5"/>
    <w:rsid w:val="00390B0C"/>
    <w:rsid w:val="00392B1A"/>
    <w:rsid w:val="00392D6C"/>
    <w:rsid w:val="003939DB"/>
    <w:rsid w:val="00394906"/>
    <w:rsid w:val="00394F7F"/>
    <w:rsid w:val="00396EE7"/>
    <w:rsid w:val="00397228"/>
    <w:rsid w:val="00397816"/>
    <w:rsid w:val="003A0B29"/>
    <w:rsid w:val="003A0EB3"/>
    <w:rsid w:val="003A1275"/>
    <w:rsid w:val="003A1FD2"/>
    <w:rsid w:val="003A2BE7"/>
    <w:rsid w:val="003A62D1"/>
    <w:rsid w:val="003A7255"/>
    <w:rsid w:val="003B36C5"/>
    <w:rsid w:val="003B6F78"/>
    <w:rsid w:val="003C23B7"/>
    <w:rsid w:val="003C3871"/>
    <w:rsid w:val="003C5E00"/>
    <w:rsid w:val="003C6C09"/>
    <w:rsid w:val="003C71BC"/>
    <w:rsid w:val="003E00A1"/>
    <w:rsid w:val="003E15B8"/>
    <w:rsid w:val="003F0752"/>
    <w:rsid w:val="0040051A"/>
    <w:rsid w:val="00400AB1"/>
    <w:rsid w:val="004014FA"/>
    <w:rsid w:val="00401D3E"/>
    <w:rsid w:val="00403650"/>
    <w:rsid w:val="00407699"/>
    <w:rsid w:val="0041297F"/>
    <w:rsid w:val="00412E08"/>
    <w:rsid w:val="00413314"/>
    <w:rsid w:val="00413CC2"/>
    <w:rsid w:val="00415566"/>
    <w:rsid w:val="00416268"/>
    <w:rsid w:val="0041695D"/>
    <w:rsid w:val="00416B6D"/>
    <w:rsid w:val="00423D11"/>
    <w:rsid w:val="00425194"/>
    <w:rsid w:val="00425721"/>
    <w:rsid w:val="0042734F"/>
    <w:rsid w:val="00431E04"/>
    <w:rsid w:val="00432468"/>
    <w:rsid w:val="004339BE"/>
    <w:rsid w:val="00435475"/>
    <w:rsid w:val="00442C7D"/>
    <w:rsid w:val="0044470F"/>
    <w:rsid w:val="00451371"/>
    <w:rsid w:val="004520E1"/>
    <w:rsid w:val="00452AA7"/>
    <w:rsid w:val="004536F0"/>
    <w:rsid w:val="00453DA5"/>
    <w:rsid w:val="00455B6B"/>
    <w:rsid w:val="004564A5"/>
    <w:rsid w:val="0045704A"/>
    <w:rsid w:val="00463BF6"/>
    <w:rsid w:val="00464630"/>
    <w:rsid w:val="004649DE"/>
    <w:rsid w:val="004660B0"/>
    <w:rsid w:val="00466853"/>
    <w:rsid w:val="0046756D"/>
    <w:rsid w:val="00471420"/>
    <w:rsid w:val="00472865"/>
    <w:rsid w:val="004747D6"/>
    <w:rsid w:val="004759B7"/>
    <w:rsid w:val="00475E3B"/>
    <w:rsid w:val="004761D0"/>
    <w:rsid w:val="00476E17"/>
    <w:rsid w:val="0048291C"/>
    <w:rsid w:val="00484C87"/>
    <w:rsid w:val="0048557C"/>
    <w:rsid w:val="00486133"/>
    <w:rsid w:val="004868C2"/>
    <w:rsid w:val="004902C2"/>
    <w:rsid w:val="0049069A"/>
    <w:rsid w:val="00497626"/>
    <w:rsid w:val="004A0D25"/>
    <w:rsid w:val="004A18E1"/>
    <w:rsid w:val="004A1F83"/>
    <w:rsid w:val="004A44B2"/>
    <w:rsid w:val="004A479A"/>
    <w:rsid w:val="004A4D7F"/>
    <w:rsid w:val="004A7958"/>
    <w:rsid w:val="004A7CED"/>
    <w:rsid w:val="004B38A4"/>
    <w:rsid w:val="004B3A62"/>
    <w:rsid w:val="004B4665"/>
    <w:rsid w:val="004B4FCC"/>
    <w:rsid w:val="004B557B"/>
    <w:rsid w:val="004B5BDF"/>
    <w:rsid w:val="004B7938"/>
    <w:rsid w:val="004C0F6D"/>
    <w:rsid w:val="004C1F1A"/>
    <w:rsid w:val="004C2D3B"/>
    <w:rsid w:val="004C5065"/>
    <w:rsid w:val="004C6CE8"/>
    <w:rsid w:val="004C7EA2"/>
    <w:rsid w:val="004D6822"/>
    <w:rsid w:val="004D7984"/>
    <w:rsid w:val="004E1E64"/>
    <w:rsid w:val="004E2199"/>
    <w:rsid w:val="004E3672"/>
    <w:rsid w:val="004E4F0F"/>
    <w:rsid w:val="004F0671"/>
    <w:rsid w:val="004F19C4"/>
    <w:rsid w:val="004F2B61"/>
    <w:rsid w:val="004F42B0"/>
    <w:rsid w:val="004F6BD4"/>
    <w:rsid w:val="00504B4E"/>
    <w:rsid w:val="00507492"/>
    <w:rsid w:val="005152C5"/>
    <w:rsid w:val="00517110"/>
    <w:rsid w:val="00517954"/>
    <w:rsid w:val="005259CE"/>
    <w:rsid w:val="00526DA1"/>
    <w:rsid w:val="00527F17"/>
    <w:rsid w:val="005340B6"/>
    <w:rsid w:val="005349C2"/>
    <w:rsid w:val="005422E0"/>
    <w:rsid w:val="0054313B"/>
    <w:rsid w:val="00543207"/>
    <w:rsid w:val="005432D7"/>
    <w:rsid w:val="00544A62"/>
    <w:rsid w:val="00544FE9"/>
    <w:rsid w:val="00545341"/>
    <w:rsid w:val="00546C24"/>
    <w:rsid w:val="00547A2B"/>
    <w:rsid w:val="00550F47"/>
    <w:rsid w:val="0055226F"/>
    <w:rsid w:val="00552632"/>
    <w:rsid w:val="0055460A"/>
    <w:rsid w:val="005618B3"/>
    <w:rsid w:val="00562A73"/>
    <w:rsid w:val="00563706"/>
    <w:rsid w:val="00565584"/>
    <w:rsid w:val="00570B81"/>
    <w:rsid w:val="00571F38"/>
    <w:rsid w:val="00573121"/>
    <w:rsid w:val="005753B3"/>
    <w:rsid w:val="00576660"/>
    <w:rsid w:val="00576EC0"/>
    <w:rsid w:val="00586DD7"/>
    <w:rsid w:val="00586EFB"/>
    <w:rsid w:val="00594235"/>
    <w:rsid w:val="005945C3"/>
    <w:rsid w:val="005A035E"/>
    <w:rsid w:val="005A5965"/>
    <w:rsid w:val="005A6DF2"/>
    <w:rsid w:val="005A71AD"/>
    <w:rsid w:val="005B0966"/>
    <w:rsid w:val="005B0D8A"/>
    <w:rsid w:val="005B1B5F"/>
    <w:rsid w:val="005B1B62"/>
    <w:rsid w:val="005B1E8A"/>
    <w:rsid w:val="005B3425"/>
    <w:rsid w:val="005B4A26"/>
    <w:rsid w:val="005B6368"/>
    <w:rsid w:val="005C03E1"/>
    <w:rsid w:val="005C2508"/>
    <w:rsid w:val="005C28D0"/>
    <w:rsid w:val="005C2D7E"/>
    <w:rsid w:val="005C3030"/>
    <w:rsid w:val="005C5210"/>
    <w:rsid w:val="005D150B"/>
    <w:rsid w:val="005D3D76"/>
    <w:rsid w:val="005D4CA5"/>
    <w:rsid w:val="005D6C68"/>
    <w:rsid w:val="005E3351"/>
    <w:rsid w:val="005E458E"/>
    <w:rsid w:val="005E522C"/>
    <w:rsid w:val="005E62E4"/>
    <w:rsid w:val="005E753F"/>
    <w:rsid w:val="005F24AD"/>
    <w:rsid w:val="005F278C"/>
    <w:rsid w:val="005F29CA"/>
    <w:rsid w:val="005F2E01"/>
    <w:rsid w:val="005F3209"/>
    <w:rsid w:val="005F7376"/>
    <w:rsid w:val="006007F5"/>
    <w:rsid w:val="006029D2"/>
    <w:rsid w:val="00602F8C"/>
    <w:rsid w:val="00606A22"/>
    <w:rsid w:val="00610DB7"/>
    <w:rsid w:val="006144DC"/>
    <w:rsid w:val="006145DE"/>
    <w:rsid w:val="00614897"/>
    <w:rsid w:val="00614B3C"/>
    <w:rsid w:val="006155BC"/>
    <w:rsid w:val="00615F8C"/>
    <w:rsid w:val="00620A85"/>
    <w:rsid w:val="006235A8"/>
    <w:rsid w:val="00635B53"/>
    <w:rsid w:val="00635F59"/>
    <w:rsid w:val="00636082"/>
    <w:rsid w:val="006360DE"/>
    <w:rsid w:val="0063662A"/>
    <w:rsid w:val="00637EF0"/>
    <w:rsid w:val="00640D41"/>
    <w:rsid w:val="00641F18"/>
    <w:rsid w:val="006434C0"/>
    <w:rsid w:val="00647065"/>
    <w:rsid w:val="006477F6"/>
    <w:rsid w:val="006513A7"/>
    <w:rsid w:val="0065142A"/>
    <w:rsid w:val="006541E9"/>
    <w:rsid w:val="006548DA"/>
    <w:rsid w:val="006551A8"/>
    <w:rsid w:val="00657739"/>
    <w:rsid w:val="00664175"/>
    <w:rsid w:val="00666D14"/>
    <w:rsid w:val="00672207"/>
    <w:rsid w:val="00672E5D"/>
    <w:rsid w:val="0067317B"/>
    <w:rsid w:val="0067390D"/>
    <w:rsid w:val="006743F8"/>
    <w:rsid w:val="00674D48"/>
    <w:rsid w:val="00677767"/>
    <w:rsid w:val="00680207"/>
    <w:rsid w:val="00681ACB"/>
    <w:rsid w:val="00685731"/>
    <w:rsid w:val="00685AA5"/>
    <w:rsid w:val="00685C5D"/>
    <w:rsid w:val="00690209"/>
    <w:rsid w:val="00691B74"/>
    <w:rsid w:val="006A2B68"/>
    <w:rsid w:val="006A6841"/>
    <w:rsid w:val="006B1D58"/>
    <w:rsid w:val="006B1FDF"/>
    <w:rsid w:val="006B26AB"/>
    <w:rsid w:val="006B2F63"/>
    <w:rsid w:val="006B5752"/>
    <w:rsid w:val="006B66E4"/>
    <w:rsid w:val="006B70D1"/>
    <w:rsid w:val="006B7DA2"/>
    <w:rsid w:val="006C1A94"/>
    <w:rsid w:val="006C1E33"/>
    <w:rsid w:val="006C3FF3"/>
    <w:rsid w:val="006C4203"/>
    <w:rsid w:val="006D0626"/>
    <w:rsid w:val="006D0746"/>
    <w:rsid w:val="006D1D9F"/>
    <w:rsid w:val="006D22F9"/>
    <w:rsid w:val="006D26BB"/>
    <w:rsid w:val="006D34A0"/>
    <w:rsid w:val="006D480F"/>
    <w:rsid w:val="006D6785"/>
    <w:rsid w:val="006E0F7B"/>
    <w:rsid w:val="006E314C"/>
    <w:rsid w:val="006E55D2"/>
    <w:rsid w:val="006E7107"/>
    <w:rsid w:val="006F1FBC"/>
    <w:rsid w:val="006F64C2"/>
    <w:rsid w:val="006F6A7B"/>
    <w:rsid w:val="0070278E"/>
    <w:rsid w:val="00703654"/>
    <w:rsid w:val="007040AB"/>
    <w:rsid w:val="0070561E"/>
    <w:rsid w:val="007063E7"/>
    <w:rsid w:val="00710677"/>
    <w:rsid w:val="00713AE5"/>
    <w:rsid w:val="00713F47"/>
    <w:rsid w:val="00716060"/>
    <w:rsid w:val="00717EE3"/>
    <w:rsid w:val="007238E0"/>
    <w:rsid w:val="00726FCA"/>
    <w:rsid w:val="00727DC2"/>
    <w:rsid w:val="007346AC"/>
    <w:rsid w:val="0073589B"/>
    <w:rsid w:val="007367EC"/>
    <w:rsid w:val="00736A9A"/>
    <w:rsid w:val="00737E1D"/>
    <w:rsid w:val="0074050C"/>
    <w:rsid w:val="00740C34"/>
    <w:rsid w:val="00746C2C"/>
    <w:rsid w:val="00747683"/>
    <w:rsid w:val="00747A06"/>
    <w:rsid w:val="00751491"/>
    <w:rsid w:val="00751889"/>
    <w:rsid w:val="0075326D"/>
    <w:rsid w:val="0075353F"/>
    <w:rsid w:val="00753E60"/>
    <w:rsid w:val="00755C29"/>
    <w:rsid w:val="00762654"/>
    <w:rsid w:val="00765D08"/>
    <w:rsid w:val="0076686D"/>
    <w:rsid w:val="007739E2"/>
    <w:rsid w:val="00776459"/>
    <w:rsid w:val="00776B15"/>
    <w:rsid w:val="007773A8"/>
    <w:rsid w:val="0078022A"/>
    <w:rsid w:val="007802DF"/>
    <w:rsid w:val="00780420"/>
    <w:rsid w:val="00782592"/>
    <w:rsid w:val="007830E0"/>
    <w:rsid w:val="00783C24"/>
    <w:rsid w:val="00785D3D"/>
    <w:rsid w:val="00790396"/>
    <w:rsid w:val="00790606"/>
    <w:rsid w:val="00790DD4"/>
    <w:rsid w:val="00790F09"/>
    <w:rsid w:val="0079230C"/>
    <w:rsid w:val="00793ADC"/>
    <w:rsid w:val="00794112"/>
    <w:rsid w:val="007A0222"/>
    <w:rsid w:val="007A1C37"/>
    <w:rsid w:val="007A2949"/>
    <w:rsid w:val="007A3715"/>
    <w:rsid w:val="007B033E"/>
    <w:rsid w:val="007B0528"/>
    <w:rsid w:val="007B25B1"/>
    <w:rsid w:val="007B403F"/>
    <w:rsid w:val="007B54A3"/>
    <w:rsid w:val="007B5CD6"/>
    <w:rsid w:val="007C1F3C"/>
    <w:rsid w:val="007C3918"/>
    <w:rsid w:val="007C7989"/>
    <w:rsid w:val="007C7C56"/>
    <w:rsid w:val="007D253E"/>
    <w:rsid w:val="007D4443"/>
    <w:rsid w:val="007D4D49"/>
    <w:rsid w:val="007E2FE1"/>
    <w:rsid w:val="007E7EA6"/>
    <w:rsid w:val="007F1292"/>
    <w:rsid w:val="007F2F89"/>
    <w:rsid w:val="00802648"/>
    <w:rsid w:val="00802C7A"/>
    <w:rsid w:val="00804E56"/>
    <w:rsid w:val="008056F3"/>
    <w:rsid w:val="00805F48"/>
    <w:rsid w:val="008069F3"/>
    <w:rsid w:val="008107BB"/>
    <w:rsid w:val="0081251B"/>
    <w:rsid w:val="00813D4D"/>
    <w:rsid w:val="008157F7"/>
    <w:rsid w:val="00815923"/>
    <w:rsid w:val="008163DB"/>
    <w:rsid w:val="0082141B"/>
    <w:rsid w:val="00821855"/>
    <w:rsid w:val="00823281"/>
    <w:rsid w:val="00826196"/>
    <w:rsid w:val="00826FDA"/>
    <w:rsid w:val="00827134"/>
    <w:rsid w:val="00827581"/>
    <w:rsid w:val="00830768"/>
    <w:rsid w:val="0083088A"/>
    <w:rsid w:val="00832845"/>
    <w:rsid w:val="00845225"/>
    <w:rsid w:val="008454E5"/>
    <w:rsid w:val="00846809"/>
    <w:rsid w:val="00847036"/>
    <w:rsid w:val="008502CE"/>
    <w:rsid w:val="0085235A"/>
    <w:rsid w:val="00854D6A"/>
    <w:rsid w:val="00855799"/>
    <w:rsid w:val="00855FB8"/>
    <w:rsid w:val="008614D6"/>
    <w:rsid w:val="00864EA6"/>
    <w:rsid w:val="0086557E"/>
    <w:rsid w:val="00874983"/>
    <w:rsid w:val="0087522C"/>
    <w:rsid w:val="00875578"/>
    <w:rsid w:val="008755DB"/>
    <w:rsid w:val="008773BE"/>
    <w:rsid w:val="0088268E"/>
    <w:rsid w:val="00883969"/>
    <w:rsid w:val="00886B0A"/>
    <w:rsid w:val="0088735A"/>
    <w:rsid w:val="00891078"/>
    <w:rsid w:val="008925D2"/>
    <w:rsid w:val="00893153"/>
    <w:rsid w:val="00895EEC"/>
    <w:rsid w:val="008A1CBF"/>
    <w:rsid w:val="008A37B0"/>
    <w:rsid w:val="008A4215"/>
    <w:rsid w:val="008A673A"/>
    <w:rsid w:val="008B0010"/>
    <w:rsid w:val="008B2D52"/>
    <w:rsid w:val="008C1781"/>
    <w:rsid w:val="008C1D96"/>
    <w:rsid w:val="008C38D3"/>
    <w:rsid w:val="008D26DE"/>
    <w:rsid w:val="008D2B97"/>
    <w:rsid w:val="008D3F5E"/>
    <w:rsid w:val="008D4E1F"/>
    <w:rsid w:val="008D58CB"/>
    <w:rsid w:val="008D7DAC"/>
    <w:rsid w:val="008E1F9B"/>
    <w:rsid w:val="008E30C5"/>
    <w:rsid w:val="008E3536"/>
    <w:rsid w:val="008E5CA0"/>
    <w:rsid w:val="008E67A2"/>
    <w:rsid w:val="008E6858"/>
    <w:rsid w:val="008F1553"/>
    <w:rsid w:val="008F5116"/>
    <w:rsid w:val="008F62CF"/>
    <w:rsid w:val="008F64F6"/>
    <w:rsid w:val="009000BC"/>
    <w:rsid w:val="009006F3"/>
    <w:rsid w:val="009034CD"/>
    <w:rsid w:val="009039E4"/>
    <w:rsid w:val="00903BD7"/>
    <w:rsid w:val="009045C6"/>
    <w:rsid w:val="00915467"/>
    <w:rsid w:val="00916191"/>
    <w:rsid w:val="00917BF1"/>
    <w:rsid w:val="0092128A"/>
    <w:rsid w:val="0092205F"/>
    <w:rsid w:val="00923D07"/>
    <w:rsid w:val="009342F3"/>
    <w:rsid w:val="00935BBA"/>
    <w:rsid w:val="0093601C"/>
    <w:rsid w:val="00936241"/>
    <w:rsid w:val="00936EEC"/>
    <w:rsid w:val="00936F04"/>
    <w:rsid w:val="00937971"/>
    <w:rsid w:val="00940AFD"/>
    <w:rsid w:val="00940DD9"/>
    <w:rsid w:val="0094103B"/>
    <w:rsid w:val="0094264C"/>
    <w:rsid w:val="009526F4"/>
    <w:rsid w:val="00952F68"/>
    <w:rsid w:val="009533BD"/>
    <w:rsid w:val="00953AA1"/>
    <w:rsid w:val="00953DC7"/>
    <w:rsid w:val="009547EF"/>
    <w:rsid w:val="009551B0"/>
    <w:rsid w:val="009554F7"/>
    <w:rsid w:val="009574A9"/>
    <w:rsid w:val="0097094B"/>
    <w:rsid w:val="00970E30"/>
    <w:rsid w:val="00970F4E"/>
    <w:rsid w:val="00972665"/>
    <w:rsid w:val="009761FC"/>
    <w:rsid w:val="009768FD"/>
    <w:rsid w:val="00981444"/>
    <w:rsid w:val="009825A2"/>
    <w:rsid w:val="009863A3"/>
    <w:rsid w:val="00990649"/>
    <w:rsid w:val="00990685"/>
    <w:rsid w:val="00993B5E"/>
    <w:rsid w:val="0099511B"/>
    <w:rsid w:val="009961FD"/>
    <w:rsid w:val="00996241"/>
    <w:rsid w:val="00997B5C"/>
    <w:rsid w:val="009A1417"/>
    <w:rsid w:val="009A1648"/>
    <w:rsid w:val="009A3562"/>
    <w:rsid w:val="009A4519"/>
    <w:rsid w:val="009A4D7E"/>
    <w:rsid w:val="009A5274"/>
    <w:rsid w:val="009A59DB"/>
    <w:rsid w:val="009A6930"/>
    <w:rsid w:val="009B364C"/>
    <w:rsid w:val="009B439B"/>
    <w:rsid w:val="009B46EA"/>
    <w:rsid w:val="009C04F1"/>
    <w:rsid w:val="009C288E"/>
    <w:rsid w:val="009C424A"/>
    <w:rsid w:val="009C4FFA"/>
    <w:rsid w:val="009C52CE"/>
    <w:rsid w:val="009C5DB8"/>
    <w:rsid w:val="009C69F8"/>
    <w:rsid w:val="009D7597"/>
    <w:rsid w:val="009D7604"/>
    <w:rsid w:val="009E1710"/>
    <w:rsid w:val="009E1C75"/>
    <w:rsid w:val="009E2952"/>
    <w:rsid w:val="009E4207"/>
    <w:rsid w:val="009E4C7E"/>
    <w:rsid w:val="009E5F48"/>
    <w:rsid w:val="009E6DC1"/>
    <w:rsid w:val="009E7919"/>
    <w:rsid w:val="009F01B4"/>
    <w:rsid w:val="009F08DB"/>
    <w:rsid w:val="009F1468"/>
    <w:rsid w:val="009F3353"/>
    <w:rsid w:val="009F3540"/>
    <w:rsid w:val="009F3D33"/>
    <w:rsid w:val="009F46F4"/>
    <w:rsid w:val="009F5095"/>
    <w:rsid w:val="009F6DF2"/>
    <w:rsid w:val="00A05A49"/>
    <w:rsid w:val="00A108DA"/>
    <w:rsid w:val="00A128C3"/>
    <w:rsid w:val="00A22187"/>
    <w:rsid w:val="00A22AEF"/>
    <w:rsid w:val="00A25702"/>
    <w:rsid w:val="00A270D9"/>
    <w:rsid w:val="00A27D1A"/>
    <w:rsid w:val="00A32E5D"/>
    <w:rsid w:val="00A33EAC"/>
    <w:rsid w:val="00A3487C"/>
    <w:rsid w:val="00A36DD1"/>
    <w:rsid w:val="00A37F73"/>
    <w:rsid w:val="00A437E1"/>
    <w:rsid w:val="00A45E11"/>
    <w:rsid w:val="00A51785"/>
    <w:rsid w:val="00A51E1E"/>
    <w:rsid w:val="00A55C73"/>
    <w:rsid w:val="00A567BA"/>
    <w:rsid w:val="00A56DE1"/>
    <w:rsid w:val="00A606FF"/>
    <w:rsid w:val="00A64993"/>
    <w:rsid w:val="00A70DCC"/>
    <w:rsid w:val="00A72F04"/>
    <w:rsid w:val="00A742B9"/>
    <w:rsid w:val="00A75118"/>
    <w:rsid w:val="00A76996"/>
    <w:rsid w:val="00A7747D"/>
    <w:rsid w:val="00A8081B"/>
    <w:rsid w:val="00A82256"/>
    <w:rsid w:val="00A845A9"/>
    <w:rsid w:val="00A86A4D"/>
    <w:rsid w:val="00A90BC9"/>
    <w:rsid w:val="00A90C3B"/>
    <w:rsid w:val="00A91403"/>
    <w:rsid w:val="00A91847"/>
    <w:rsid w:val="00A91856"/>
    <w:rsid w:val="00A91F23"/>
    <w:rsid w:val="00A9294B"/>
    <w:rsid w:val="00A93EDA"/>
    <w:rsid w:val="00A945F3"/>
    <w:rsid w:val="00A95410"/>
    <w:rsid w:val="00A97826"/>
    <w:rsid w:val="00AA1CCA"/>
    <w:rsid w:val="00AA498C"/>
    <w:rsid w:val="00AA5492"/>
    <w:rsid w:val="00AA5575"/>
    <w:rsid w:val="00AA5ED1"/>
    <w:rsid w:val="00AB08B5"/>
    <w:rsid w:val="00AB3034"/>
    <w:rsid w:val="00AB5E6B"/>
    <w:rsid w:val="00AB7AD0"/>
    <w:rsid w:val="00AC6C37"/>
    <w:rsid w:val="00AC7A88"/>
    <w:rsid w:val="00AD1713"/>
    <w:rsid w:val="00AD1A4F"/>
    <w:rsid w:val="00AD58B0"/>
    <w:rsid w:val="00AD6D0C"/>
    <w:rsid w:val="00AD7CD4"/>
    <w:rsid w:val="00AE0299"/>
    <w:rsid w:val="00AE1716"/>
    <w:rsid w:val="00AE2114"/>
    <w:rsid w:val="00AE6D90"/>
    <w:rsid w:val="00AF328C"/>
    <w:rsid w:val="00AF4188"/>
    <w:rsid w:val="00AF587B"/>
    <w:rsid w:val="00AF706E"/>
    <w:rsid w:val="00AF7EE3"/>
    <w:rsid w:val="00B01D36"/>
    <w:rsid w:val="00B02FB5"/>
    <w:rsid w:val="00B035D9"/>
    <w:rsid w:val="00B042C1"/>
    <w:rsid w:val="00B04F5F"/>
    <w:rsid w:val="00B1100D"/>
    <w:rsid w:val="00B1301E"/>
    <w:rsid w:val="00B13353"/>
    <w:rsid w:val="00B16879"/>
    <w:rsid w:val="00B1729C"/>
    <w:rsid w:val="00B1771D"/>
    <w:rsid w:val="00B17DE0"/>
    <w:rsid w:val="00B20764"/>
    <w:rsid w:val="00B215DE"/>
    <w:rsid w:val="00B22EA5"/>
    <w:rsid w:val="00B233D5"/>
    <w:rsid w:val="00B236C3"/>
    <w:rsid w:val="00B2385A"/>
    <w:rsid w:val="00B24A85"/>
    <w:rsid w:val="00B26253"/>
    <w:rsid w:val="00B31108"/>
    <w:rsid w:val="00B31D2F"/>
    <w:rsid w:val="00B31F3C"/>
    <w:rsid w:val="00B34650"/>
    <w:rsid w:val="00B35943"/>
    <w:rsid w:val="00B35E6B"/>
    <w:rsid w:val="00B37E1A"/>
    <w:rsid w:val="00B4391C"/>
    <w:rsid w:val="00B449A6"/>
    <w:rsid w:val="00B44EF2"/>
    <w:rsid w:val="00B45149"/>
    <w:rsid w:val="00B466D7"/>
    <w:rsid w:val="00B46B02"/>
    <w:rsid w:val="00B470F9"/>
    <w:rsid w:val="00B5046D"/>
    <w:rsid w:val="00B5400E"/>
    <w:rsid w:val="00B54F18"/>
    <w:rsid w:val="00B56A30"/>
    <w:rsid w:val="00B60478"/>
    <w:rsid w:val="00B62607"/>
    <w:rsid w:val="00B678D2"/>
    <w:rsid w:val="00B75CE5"/>
    <w:rsid w:val="00B775F7"/>
    <w:rsid w:val="00B779F5"/>
    <w:rsid w:val="00B81572"/>
    <w:rsid w:val="00B81EF1"/>
    <w:rsid w:val="00B82AC8"/>
    <w:rsid w:val="00B83AC2"/>
    <w:rsid w:val="00B86517"/>
    <w:rsid w:val="00B87BA2"/>
    <w:rsid w:val="00B903AE"/>
    <w:rsid w:val="00B90B22"/>
    <w:rsid w:val="00B92272"/>
    <w:rsid w:val="00B9282C"/>
    <w:rsid w:val="00BA2854"/>
    <w:rsid w:val="00BA39FF"/>
    <w:rsid w:val="00BA555D"/>
    <w:rsid w:val="00BB5A0F"/>
    <w:rsid w:val="00BB5EB8"/>
    <w:rsid w:val="00BC25FB"/>
    <w:rsid w:val="00BC3325"/>
    <w:rsid w:val="00BC3942"/>
    <w:rsid w:val="00BC50C7"/>
    <w:rsid w:val="00BC6BA2"/>
    <w:rsid w:val="00BD0024"/>
    <w:rsid w:val="00BD2F04"/>
    <w:rsid w:val="00BD7570"/>
    <w:rsid w:val="00BE0EC8"/>
    <w:rsid w:val="00BE7DB8"/>
    <w:rsid w:val="00BF04F2"/>
    <w:rsid w:val="00BF0B7D"/>
    <w:rsid w:val="00BF1148"/>
    <w:rsid w:val="00BF2CD1"/>
    <w:rsid w:val="00BF6FB4"/>
    <w:rsid w:val="00C02A77"/>
    <w:rsid w:val="00C02C9B"/>
    <w:rsid w:val="00C12FFD"/>
    <w:rsid w:val="00C16CA7"/>
    <w:rsid w:val="00C179E1"/>
    <w:rsid w:val="00C22452"/>
    <w:rsid w:val="00C23563"/>
    <w:rsid w:val="00C3017A"/>
    <w:rsid w:val="00C30673"/>
    <w:rsid w:val="00C33AEB"/>
    <w:rsid w:val="00C36793"/>
    <w:rsid w:val="00C36D81"/>
    <w:rsid w:val="00C414AA"/>
    <w:rsid w:val="00C45981"/>
    <w:rsid w:val="00C46858"/>
    <w:rsid w:val="00C50FAB"/>
    <w:rsid w:val="00C542E5"/>
    <w:rsid w:val="00C55775"/>
    <w:rsid w:val="00C55C51"/>
    <w:rsid w:val="00C60E4C"/>
    <w:rsid w:val="00C61193"/>
    <w:rsid w:val="00C61A4A"/>
    <w:rsid w:val="00C62776"/>
    <w:rsid w:val="00C62ECC"/>
    <w:rsid w:val="00C71F46"/>
    <w:rsid w:val="00C758F3"/>
    <w:rsid w:val="00C75CAF"/>
    <w:rsid w:val="00C75D82"/>
    <w:rsid w:val="00C75F72"/>
    <w:rsid w:val="00C81FF8"/>
    <w:rsid w:val="00C82D63"/>
    <w:rsid w:val="00C84085"/>
    <w:rsid w:val="00C84A84"/>
    <w:rsid w:val="00C85492"/>
    <w:rsid w:val="00C9298B"/>
    <w:rsid w:val="00C957E2"/>
    <w:rsid w:val="00CA0E4E"/>
    <w:rsid w:val="00CA2026"/>
    <w:rsid w:val="00CA5FAD"/>
    <w:rsid w:val="00CB07F1"/>
    <w:rsid w:val="00CB2466"/>
    <w:rsid w:val="00CB284A"/>
    <w:rsid w:val="00CC161B"/>
    <w:rsid w:val="00CC4E81"/>
    <w:rsid w:val="00CC5CB7"/>
    <w:rsid w:val="00CC7769"/>
    <w:rsid w:val="00CC7E6A"/>
    <w:rsid w:val="00CD3443"/>
    <w:rsid w:val="00CD60A2"/>
    <w:rsid w:val="00CD62BF"/>
    <w:rsid w:val="00CD6558"/>
    <w:rsid w:val="00CD7D48"/>
    <w:rsid w:val="00CE31D5"/>
    <w:rsid w:val="00CE54AA"/>
    <w:rsid w:val="00CE5526"/>
    <w:rsid w:val="00CF2669"/>
    <w:rsid w:val="00CF31DA"/>
    <w:rsid w:val="00CF4929"/>
    <w:rsid w:val="00CF4C2B"/>
    <w:rsid w:val="00CF76CD"/>
    <w:rsid w:val="00CF7BA1"/>
    <w:rsid w:val="00D00113"/>
    <w:rsid w:val="00D00B60"/>
    <w:rsid w:val="00D01D16"/>
    <w:rsid w:val="00D04817"/>
    <w:rsid w:val="00D06941"/>
    <w:rsid w:val="00D06AE2"/>
    <w:rsid w:val="00D06E30"/>
    <w:rsid w:val="00D10AA0"/>
    <w:rsid w:val="00D1503E"/>
    <w:rsid w:val="00D15538"/>
    <w:rsid w:val="00D2015C"/>
    <w:rsid w:val="00D237E4"/>
    <w:rsid w:val="00D243FA"/>
    <w:rsid w:val="00D278CA"/>
    <w:rsid w:val="00D32ED8"/>
    <w:rsid w:val="00D33A73"/>
    <w:rsid w:val="00D33DE5"/>
    <w:rsid w:val="00D4374B"/>
    <w:rsid w:val="00D43F9C"/>
    <w:rsid w:val="00D47736"/>
    <w:rsid w:val="00D50315"/>
    <w:rsid w:val="00D50675"/>
    <w:rsid w:val="00D53112"/>
    <w:rsid w:val="00D5584B"/>
    <w:rsid w:val="00D622A0"/>
    <w:rsid w:val="00D62DBB"/>
    <w:rsid w:val="00D63B4A"/>
    <w:rsid w:val="00D65EC3"/>
    <w:rsid w:val="00D721A2"/>
    <w:rsid w:val="00D725CB"/>
    <w:rsid w:val="00D72A04"/>
    <w:rsid w:val="00D767C8"/>
    <w:rsid w:val="00D86D19"/>
    <w:rsid w:val="00D87C13"/>
    <w:rsid w:val="00D915E3"/>
    <w:rsid w:val="00D91D13"/>
    <w:rsid w:val="00DA08AC"/>
    <w:rsid w:val="00DA3CD9"/>
    <w:rsid w:val="00DA7F3A"/>
    <w:rsid w:val="00DB15F6"/>
    <w:rsid w:val="00DB35B0"/>
    <w:rsid w:val="00DB4152"/>
    <w:rsid w:val="00DB5066"/>
    <w:rsid w:val="00DB55B9"/>
    <w:rsid w:val="00DB6581"/>
    <w:rsid w:val="00DD1403"/>
    <w:rsid w:val="00DD2297"/>
    <w:rsid w:val="00DD2CAB"/>
    <w:rsid w:val="00DD30AA"/>
    <w:rsid w:val="00DD3592"/>
    <w:rsid w:val="00DD3DE6"/>
    <w:rsid w:val="00DD5839"/>
    <w:rsid w:val="00DE0CA5"/>
    <w:rsid w:val="00DE1A69"/>
    <w:rsid w:val="00DE374C"/>
    <w:rsid w:val="00DF2DEE"/>
    <w:rsid w:val="00DF3121"/>
    <w:rsid w:val="00E00307"/>
    <w:rsid w:val="00E03C3E"/>
    <w:rsid w:val="00E055C8"/>
    <w:rsid w:val="00E06ED8"/>
    <w:rsid w:val="00E15830"/>
    <w:rsid w:val="00E2018A"/>
    <w:rsid w:val="00E21699"/>
    <w:rsid w:val="00E22FA8"/>
    <w:rsid w:val="00E240CC"/>
    <w:rsid w:val="00E24CC5"/>
    <w:rsid w:val="00E339E8"/>
    <w:rsid w:val="00E34201"/>
    <w:rsid w:val="00E425EB"/>
    <w:rsid w:val="00E43D15"/>
    <w:rsid w:val="00E449A0"/>
    <w:rsid w:val="00E4657C"/>
    <w:rsid w:val="00E47D9F"/>
    <w:rsid w:val="00E50D3C"/>
    <w:rsid w:val="00E522DD"/>
    <w:rsid w:val="00E55738"/>
    <w:rsid w:val="00E56E15"/>
    <w:rsid w:val="00E57147"/>
    <w:rsid w:val="00E61F2B"/>
    <w:rsid w:val="00E62006"/>
    <w:rsid w:val="00E62343"/>
    <w:rsid w:val="00E623DD"/>
    <w:rsid w:val="00E641DD"/>
    <w:rsid w:val="00E64513"/>
    <w:rsid w:val="00E676EE"/>
    <w:rsid w:val="00E67E28"/>
    <w:rsid w:val="00E7499C"/>
    <w:rsid w:val="00E7769D"/>
    <w:rsid w:val="00E80649"/>
    <w:rsid w:val="00E87423"/>
    <w:rsid w:val="00E908FC"/>
    <w:rsid w:val="00E92011"/>
    <w:rsid w:val="00E92911"/>
    <w:rsid w:val="00E95420"/>
    <w:rsid w:val="00EA1ED4"/>
    <w:rsid w:val="00EA44C1"/>
    <w:rsid w:val="00EA60BF"/>
    <w:rsid w:val="00EB3F03"/>
    <w:rsid w:val="00EB5183"/>
    <w:rsid w:val="00EB7A9F"/>
    <w:rsid w:val="00EC0107"/>
    <w:rsid w:val="00EC087E"/>
    <w:rsid w:val="00EC19C8"/>
    <w:rsid w:val="00EC2C0A"/>
    <w:rsid w:val="00EC2E1A"/>
    <w:rsid w:val="00EC2E9E"/>
    <w:rsid w:val="00EC2F2C"/>
    <w:rsid w:val="00EC33B8"/>
    <w:rsid w:val="00EC6028"/>
    <w:rsid w:val="00EC6C43"/>
    <w:rsid w:val="00EC746A"/>
    <w:rsid w:val="00EE29F6"/>
    <w:rsid w:val="00EE4F22"/>
    <w:rsid w:val="00EE7468"/>
    <w:rsid w:val="00EF0D99"/>
    <w:rsid w:val="00EF3648"/>
    <w:rsid w:val="00EF37E6"/>
    <w:rsid w:val="00EF61AF"/>
    <w:rsid w:val="00EF6C74"/>
    <w:rsid w:val="00F00744"/>
    <w:rsid w:val="00F018C6"/>
    <w:rsid w:val="00F021A5"/>
    <w:rsid w:val="00F02236"/>
    <w:rsid w:val="00F04E85"/>
    <w:rsid w:val="00F06C15"/>
    <w:rsid w:val="00F07759"/>
    <w:rsid w:val="00F118D0"/>
    <w:rsid w:val="00F13524"/>
    <w:rsid w:val="00F15455"/>
    <w:rsid w:val="00F31DB3"/>
    <w:rsid w:val="00F33B14"/>
    <w:rsid w:val="00F37A25"/>
    <w:rsid w:val="00F37B8A"/>
    <w:rsid w:val="00F429C9"/>
    <w:rsid w:val="00F43D4B"/>
    <w:rsid w:val="00F5394C"/>
    <w:rsid w:val="00F54146"/>
    <w:rsid w:val="00F57ED4"/>
    <w:rsid w:val="00F65859"/>
    <w:rsid w:val="00F66646"/>
    <w:rsid w:val="00F70235"/>
    <w:rsid w:val="00F724E0"/>
    <w:rsid w:val="00F73BBC"/>
    <w:rsid w:val="00F75617"/>
    <w:rsid w:val="00F80E06"/>
    <w:rsid w:val="00F813D3"/>
    <w:rsid w:val="00F827B0"/>
    <w:rsid w:val="00F851A5"/>
    <w:rsid w:val="00F854C1"/>
    <w:rsid w:val="00F92043"/>
    <w:rsid w:val="00F94B39"/>
    <w:rsid w:val="00F955DF"/>
    <w:rsid w:val="00FA24F7"/>
    <w:rsid w:val="00FC214B"/>
    <w:rsid w:val="00FC2287"/>
    <w:rsid w:val="00FC29D6"/>
    <w:rsid w:val="00FC3934"/>
    <w:rsid w:val="00FC43AC"/>
    <w:rsid w:val="00FC71D4"/>
    <w:rsid w:val="00FE1785"/>
    <w:rsid w:val="00FE2DB1"/>
    <w:rsid w:val="00FE660C"/>
    <w:rsid w:val="00FE6E5B"/>
    <w:rsid w:val="00FF045B"/>
    <w:rsid w:val="00FF118E"/>
    <w:rsid w:val="00FF5305"/>
    <w:rsid w:val="00FF5925"/>
  </w:rsids>
  <m:mathPr>
    <m:mathFont m:val="Cambria Math"/>
    <m:brkBin m:val="before"/>
    <m:brkBinSub m:val="--"/>
    <m:smallFrac m:val="off"/>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5116"/>
    <w:pPr>
      <w:spacing w:after="160" w:line="276" w:lineRule="auto"/>
      <w:ind w:firstLine="709"/>
      <w:jc w:val="both"/>
    </w:pPr>
    <w:rPr>
      <w:color w:val="000000"/>
      <w:sz w:val="22"/>
      <w:szCs w:val="22"/>
      <w:lang w:eastAsia="en-US"/>
    </w:rPr>
  </w:style>
  <w:style w:type="paragraph" w:styleId="1">
    <w:name w:val="heading 1"/>
    <w:basedOn w:val="a0"/>
    <w:next w:val="a0"/>
    <w:link w:val="10"/>
    <w:uiPriority w:val="9"/>
    <w:unhideWhenUsed/>
    <w:rsid w:val="008F5116"/>
    <w:pPr>
      <w:spacing w:before="300" w:after="40" w:line="240" w:lineRule="auto"/>
      <w:outlineLvl w:val="0"/>
    </w:pPr>
    <w:rPr>
      <w:rFonts w:ascii="Arial" w:hAnsi="Arial"/>
      <w:b/>
      <w:bCs/>
      <w:color w:val="9D3511"/>
      <w:spacing w:val="20"/>
      <w:sz w:val="28"/>
      <w:szCs w:val="28"/>
    </w:rPr>
  </w:style>
  <w:style w:type="paragraph" w:styleId="20">
    <w:name w:val="heading 2"/>
    <w:basedOn w:val="a0"/>
    <w:next w:val="a0"/>
    <w:link w:val="21"/>
    <w:uiPriority w:val="9"/>
    <w:semiHidden/>
    <w:unhideWhenUsed/>
    <w:rsid w:val="008F5116"/>
    <w:pPr>
      <w:spacing w:before="240" w:after="40" w:line="240" w:lineRule="auto"/>
      <w:outlineLvl w:val="1"/>
    </w:pPr>
    <w:rPr>
      <w:rFonts w:ascii="Arial" w:hAnsi="Arial"/>
      <w:b/>
      <w:bCs/>
      <w:color w:val="9D3511"/>
      <w:spacing w:val="20"/>
      <w:sz w:val="24"/>
      <w:szCs w:val="24"/>
    </w:rPr>
  </w:style>
  <w:style w:type="paragraph" w:styleId="30">
    <w:name w:val="heading 3"/>
    <w:basedOn w:val="a0"/>
    <w:next w:val="a0"/>
    <w:link w:val="31"/>
    <w:uiPriority w:val="9"/>
    <w:semiHidden/>
    <w:unhideWhenUsed/>
    <w:qFormat/>
    <w:rsid w:val="008F5116"/>
    <w:pPr>
      <w:spacing w:before="200" w:after="40" w:line="240" w:lineRule="auto"/>
      <w:outlineLvl w:val="2"/>
    </w:pPr>
    <w:rPr>
      <w:rFonts w:ascii="Arial" w:hAnsi="Arial"/>
      <w:b/>
      <w:bCs/>
      <w:color w:val="D34817"/>
      <w:spacing w:val="20"/>
      <w:sz w:val="24"/>
      <w:szCs w:val="24"/>
    </w:rPr>
  </w:style>
  <w:style w:type="paragraph" w:styleId="40">
    <w:name w:val="heading 4"/>
    <w:basedOn w:val="a0"/>
    <w:next w:val="a0"/>
    <w:link w:val="41"/>
    <w:uiPriority w:val="9"/>
    <w:semiHidden/>
    <w:unhideWhenUsed/>
    <w:qFormat/>
    <w:rsid w:val="008F5116"/>
    <w:pPr>
      <w:spacing w:before="240" w:after="0"/>
      <w:outlineLvl w:val="3"/>
    </w:pPr>
    <w:rPr>
      <w:rFonts w:ascii="Arial" w:hAnsi="Arial"/>
      <w:b/>
      <w:bCs/>
      <w:color w:val="7B6A4D"/>
      <w:spacing w:val="20"/>
      <w:sz w:val="24"/>
      <w:szCs w:val="24"/>
    </w:rPr>
  </w:style>
  <w:style w:type="paragraph" w:styleId="50">
    <w:name w:val="heading 5"/>
    <w:basedOn w:val="a0"/>
    <w:next w:val="a0"/>
    <w:link w:val="51"/>
    <w:uiPriority w:val="9"/>
    <w:semiHidden/>
    <w:unhideWhenUsed/>
    <w:qFormat/>
    <w:rsid w:val="008F5116"/>
    <w:pPr>
      <w:spacing w:before="200" w:after="0"/>
      <w:outlineLvl w:val="4"/>
    </w:pPr>
    <w:rPr>
      <w:rFonts w:ascii="Arial" w:hAnsi="Arial"/>
      <w:b/>
      <w:bCs/>
      <w:i/>
      <w:iCs/>
      <w:color w:val="7B6A4D"/>
      <w:spacing w:val="20"/>
    </w:rPr>
  </w:style>
  <w:style w:type="paragraph" w:styleId="6">
    <w:name w:val="heading 6"/>
    <w:basedOn w:val="a0"/>
    <w:next w:val="a0"/>
    <w:link w:val="60"/>
    <w:uiPriority w:val="9"/>
    <w:semiHidden/>
    <w:unhideWhenUsed/>
    <w:qFormat/>
    <w:rsid w:val="008F5116"/>
    <w:pPr>
      <w:spacing w:before="200" w:after="0"/>
      <w:outlineLvl w:val="5"/>
    </w:pPr>
    <w:rPr>
      <w:rFonts w:ascii="Arial" w:hAnsi="Arial"/>
      <w:color w:val="524633"/>
      <w:spacing w:val="10"/>
      <w:sz w:val="24"/>
      <w:szCs w:val="24"/>
    </w:rPr>
  </w:style>
  <w:style w:type="paragraph" w:styleId="7">
    <w:name w:val="heading 7"/>
    <w:basedOn w:val="a0"/>
    <w:next w:val="a0"/>
    <w:link w:val="70"/>
    <w:uiPriority w:val="9"/>
    <w:semiHidden/>
    <w:unhideWhenUsed/>
    <w:qFormat/>
    <w:rsid w:val="008F5116"/>
    <w:pPr>
      <w:spacing w:before="200" w:after="0"/>
      <w:outlineLvl w:val="6"/>
    </w:pPr>
    <w:rPr>
      <w:rFonts w:ascii="Arial" w:hAnsi="Arial"/>
      <w:i/>
      <w:iCs/>
      <w:color w:val="524633"/>
      <w:spacing w:val="10"/>
      <w:sz w:val="24"/>
      <w:szCs w:val="24"/>
    </w:rPr>
  </w:style>
  <w:style w:type="paragraph" w:styleId="8">
    <w:name w:val="heading 8"/>
    <w:basedOn w:val="a0"/>
    <w:next w:val="a0"/>
    <w:link w:val="80"/>
    <w:uiPriority w:val="9"/>
    <w:semiHidden/>
    <w:unhideWhenUsed/>
    <w:qFormat/>
    <w:rsid w:val="008F5116"/>
    <w:pPr>
      <w:spacing w:before="200" w:after="0"/>
      <w:outlineLvl w:val="7"/>
    </w:pPr>
    <w:rPr>
      <w:rFonts w:ascii="Arial" w:hAnsi="Arial"/>
      <w:color w:val="D34817"/>
      <w:spacing w:val="10"/>
    </w:rPr>
  </w:style>
  <w:style w:type="paragraph" w:styleId="9">
    <w:name w:val="heading 9"/>
    <w:basedOn w:val="a0"/>
    <w:next w:val="a0"/>
    <w:link w:val="90"/>
    <w:uiPriority w:val="9"/>
    <w:semiHidden/>
    <w:unhideWhenUsed/>
    <w:qFormat/>
    <w:rsid w:val="008F5116"/>
    <w:pPr>
      <w:spacing w:before="200" w:after="0"/>
      <w:outlineLvl w:val="8"/>
    </w:pPr>
    <w:rPr>
      <w:rFonts w:ascii="Arial" w:hAnsi="Arial"/>
      <w:i/>
      <w:iCs/>
      <w:color w:val="D34817"/>
      <w:spacing w:val="1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qFormat/>
    <w:rsid w:val="008F51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0"/>
    <w:link w:val="a6"/>
    <w:uiPriority w:val="99"/>
    <w:unhideWhenUsed/>
    <w:rsid w:val="008F5116"/>
    <w:pPr>
      <w:tabs>
        <w:tab w:val="center" w:pos="4320"/>
        <w:tab w:val="right" w:pos="8640"/>
      </w:tabs>
    </w:pPr>
  </w:style>
  <w:style w:type="character" w:customStyle="1" w:styleId="a6">
    <w:name w:val="Нижний колонтитул Знак"/>
    <w:link w:val="a5"/>
    <w:uiPriority w:val="99"/>
    <w:rsid w:val="008F5116"/>
    <w:rPr>
      <w:color w:val="000000"/>
    </w:rPr>
  </w:style>
  <w:style w:type="paragraph" w:styleId="a7">
    <w:name w:val="No Spacing"/>
    <w:basedOn w:val="a0"/>
    <w:uiPriority w:val="1"/>
    <w:qFormat/>
    <w:rsid w:val="008F5116"/>
    <w:pPr>
      <w:spacing w:after="0" w:line="240" w:lineRule="auto"/>
    </w:pPr>
  </w:style>
  <w:style w:type="paragraph" w:styleId="a8">
    <w:name w:val="Closing"/>
    <w:basedOn w:val="a0"/>
    <w:link w:val="a9"/>
    <w:uiPriority w:val="7"/>
    <w:unhideWhenUsed/>
    <w:qFormat/>
    <w:rsid w:val="008F5116"/>
    <w:pPr>
      <w:spacing w:before="480" w:after="960"/>
      <w:contextualSpacing/>
    </w:pPr>
  </w:style>
  <w:style w:type="character" w:customStyle="1" w:styleId="a9">
    <w:name w:val="Прощание Знак"/>
    <w:link w:val="a8"/>
    <w:uiPriority w:val="7"/>
    <w:rsid w:val="008F5116"/>
    <w:rPr>
      <w:rFonts w:eastAsia="Times New Roman"/>
      <w:color w:val="000000"/>
      <w:lang w:val="ru-RU"/>
    </w:rPr>
  </w:style>
  <w:style w:type="paragraph" w:customStyle="1" w:styleId="aa">
    <w:name w:val="Адрес получателя"/>
    <w:basedOn w:val="a7"/>
    <w:uiPriority w:val="5"/>
    <w:qFormat/>
    <w:rsid w:val="008F5116"/>
    <w:pPr>
      <w:spacing w:after="360"/>
      <w:contextualSpacing/>
    </w:pPr>
  </w:style>
  <w:style w:type="paragraph" w:styleId="ab">
    <w:name w:val="Salutation"/>
    <w:basedOn w:val="a7"/>
    <w:next w:val="a0"/>
    <w:link w:val="ac"/>
    <w:uiPriority w:val="6"/>
    <w:unhideWhenUsed/>
    <w:qFormat/>
    <w:rsid w:val="008F5116"/>
    <w:pPr>
      <w:spacing w:before="480" w:after="320"/>
      <w:contextualSpacing/>
    </w:pPr>
    <w:rPr>
      <w:b/>
      <w:bCs/>
    </w:rPr>
  </w:style>
  <w:style w:type="character" w:customStyle="1" w:styleId="ac">
    <w:name w:val="Приветствие Знак"/>
    <w:link w:val="ab"/>
    <w:uiPriority w:val="6"/>
    <w:rsid w:val="008F5116"/>
    <w:rPr>
      <w:b/>
      <w:bCs/>
      <w:color w:val="000000"/>
    </w:rPr>
  </w:style>
  <w:style w:type="paragraph" w:customStyle="1" w:styleId="ad">
    <w:name w:val="Обратный адрес"/>
    <w:basedOn w:val="a7"/>
    <w:uiPriority w:val="3"/>
    <w:qFormat/>
    <w:rsid w:val="008F5116"/>
    <w:pPr>
      <w:spacing w:after="360"/>
      <w:contextualSpacing/>
    </w:pPr>
  </w:style>
  <w:style w:type="paragraph" w:styleId="ae">
    <w:name w:val="Signature"/>
    <w:basedOn w:val="a0"/>
    <w:link w:val="af"/>
    <w:uiPriority w:val="8"/>
    <w:unhideWhenUsed/>
    <w:rsid w:val="008F5116"/>
    <w:pPr>
      <w:spacing w:after="200"/>
      <w:contextualSpacing/>
    </w:pPr>
  </w:style>
  <w:style w:type="character" w:customStyle="1" w:styleId="af">
    <w:name w:val="Подпись Знак"/>
    <w:link w:val="ae"/>
    <w:uiPriority w:val="8"/>
    <w:rsid w:val="008F5116"/>
    <w:rPr>
      <w:color w:val="000000"/>
    </w:rPr>
  </w:style>
  <w:style w:type="paragraph" w:styleId="af0">
    <w:name w:val="Balloon Text"/>
    <w:basedOn w:val="a0"/>
    <w:link w:val="af1"/>
    <w:uiPriority w:val="99"/>
    <w:semiHidden/>
    <w:unhideWhenUsed/>
    <w:rsid w:val="008F5116"/>
    <w:rPr>
      <w:rFonts w:hAnsi="Tahoma"/>
      <w:sz w:val="16"/>
      <w:szCs w:val="16"/>
    </w:rPr>
  </w:style>
  <w:style w:type="character" w:customStyle="1" w:styleId="af1">
    <w:name w:val="Текст выноски Знак"/>
    <w:link w:val="af0"/>
    <w:uiPriority w:val="99"/>
    <w:semiHidden/>
    <w:rsid w:val="008F5116"/>
    <w:rPr>
      <w:rFonts w:eastAsia="Times New Roman" w:hAnsi="Tahoma"/>
      <w:color w:val="000000"/>
      <w:sz w:val="16"/>
      <w:szCs w:val="16"/>
      <w:lang w:val="ru-RU"/>
    </w:rPr>
  </w:style>
  <w:style w:type="paragraph" w:styleId="af2">
    <w:name w:val="Block Text"/>
    <w:uiPriority w:val="40"/>
    <w:rsid w:val="008F5116"/>
    <w:pPr>
      <w:pBdr>
        <w:top w:val="single" w:sz="2" w:space="10" w:color="EE8C69"/>
        <w:bottom w:val="single" w:sz="24" w:space="10" w:color="EE8C69"/>
      </w:pBdr>
      <w:spacing w:after="280" w:line="276" w:lineRule="auto"/>
      <w:ind w:left="1440" w:right="1440" w:firstLine="709"/>
      <w:jc w:val="both"/>
    </w:pPr>
    <w:rPr>
      <w:color w:val="7F7F7F"/>
      <w:sz w:val="28"/>
      <w:szCs w:val="28"/>
      <w:lang w:eastAsia="en-US"/>
    </w:rPr>
  </w:style>
  <w:style w:type="character" w:styleId="af3">
    <w:name w:val="Book Title"/>
    <w:uiPriority w:val="33"/>
    <w:qFormat/>
    <w:rsid w:val="008F5116"/>
    <w:rPr>
      <w:rFonts w:ascii="Arial" w:eastAsia="Times New Roman" w:hAnsi="Arial" w:cs="Times New Roman"/>
      <w:bCs w:val="0"/>
      <w:i/>
      <w:iCs/>
      <w:color w:val="855D5D"/>
      <w:sz w:val="20"/>
      <w:szCs w:val="20"/>
      <w:lang w:val="ru-RU"/>
    </w:rPr>
  </w:style>
  <w:style w:type="paragraph" w:styleId="af4">
    <w:name w:val="caption"/>
    <w:basedOn w:val="a0"/>
    <w:next w:val="a0"/>
    <w:uiPriority w:val="35"/>
    <w:unhideWhenUsed/>
    <w:qFormat/>
    <w:rsid w:val="008F5116"/>
    <w:pPr>
      <w:spacing w:after="0" w:line="240" w:lineRule="auto"/>
    </w:pPr>
    <w:rPr>
      <w:smallCaps/>
      <w:color w:val="732117"/>
      <w:spacing w:val="10"/>
      <w:sz w:val="18"/>
      <w:szCs w:val="18"/>
    </w:rPr>
  </w:style>
  <w:style w:type="paragraph" w:styleId="af5">
    <w:name w:val="Date"/>
    <w:basedOn w:val="a0"/>
    <w:next w:val="a0"/>
    <w:link w:val="af6"/>
    <w:uiPriority w:val="99"/>
    <w:semiHidden/>
    <w:unhideWhenUsed/>
    <w:rsid w:val="008F5116"/>
  </w:style>
  <w:style w:type="character" w:customStyle="1" w:styleId="af6">
    <w:name w:val="Дата Знак"/>
    <w:link w:val="af5"/>
    <w:uiPriority w:val="99"/>
    <w:semiHidden/>
    <w:rsid w:val="008F5116"/>
    <w:rPr>
      <w:rFonts w:eastAsia="Times New Roman"/>
      <w:color w:val="000000"/>
      <w:lang w:val="ru-RU"/>
    </w:rPr>
  </w:style>
  <w:style w:type="character" w:styleId="af7">
    <w:name w:val="Emphasis"/>
    <w:uiPriority w:val="20"/>
    <w:qFormat/>
    <w:rsid w:val="008F5116"/>
    <w:rPr>
      <w:rFonts w:eastAsia="Times New Roman" w:cs="Times New Roman"/>
      <w:b/>
      <w:bCs/>
      <w:i/>
      <w:iCs/>
      <w:color w:val="404040"/>
      <w:spacing w:val="2"/>
      <w:w w:val="100"/>
      <w:szCs w:val="22"/>
      <w:lang w:val="ru-RU"/>
    </w:rPr>
  </w:style>
  <w:style w:type="paragraph" w:styleId="af8">
    <w:name w:val="header"/>
    <w:basedOn w:val="a0"/>
    <w:link w:val="af9"/>
    <w:uiPriority w:val="99"/>
    <w:unhideWhenUsed/>
    <w:rsid w:val="008F5116"/>
    <w:pPr>
      <w:tabs>
        <w:tab w:val="center" w:pos="4320"/>
        <w:tab w:val="right" w:pos="8640"/>
      </w:tabs>
    </w:pPr>
  </w:style>
  <w:style w:type="character" w:customStyle="1" w:styleId="af9">
    <w:name w:val="Верхний колонтитул Знак"/>
    <w:link w:val="af8"/>
    <w:uiPriority w:val="99"/>
    <w:rsid w:val="008F5116"/>
    <w:rPr>
      <w:color w:val="000000"/>
    </w:rPr>
  </w:style>
  <w:style w:type="character" w:customStyle="1" w:styleId="10">
    <w:name w:val="Заголовок 1 Знак"/>
    <w:link w:val="1"/>
    <w:uiPriority w:val="9"/>
    <w:rsid w:val="008F5116"/>
    <w:rPr>
      <w:rFonts w:ascii="Arial" w:eastAsia="Times New Roman" w:hAnsi="Arial" w:cs="Times New Roman"/>
      <w:b/>
      <w:bCs/>
      <w:color w:val="9D3511"/>
      <w:spacing w:val="20"/>
      <w:sz w:val="28"/>
      <w:szCs w:val="28"/>
    </w:rPr>
  </w:style>
  <w:style w:type="character" w:customStyle="1" w:styleId="21">
    <w:name w:val="Заголовок 2 Знак"/>
    <w:link w:val="20"/>
    <w:uiPriority w:val="9"/>
    <w:semiHidden/>
    <w:rsid w:val="008F5116"/>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8F5116"/>
    <w:rPr>
      <w:rFonts w:ascii="Arial" w:eastAsia="Times New Roman" w:hAnsi="Arial" w:cs="Times New Roman"/>
      <w:b/>
      <w:bCs/>
      <w:color w:val="D34817"/>
      <w:spacing w:val="20"/>
      <w:sz w:val="24"/>
      <w:szCs w:val="24"/>
    </w:rPr>
  </w:style>
  <w:style w:type="character" w:customStyle="1" w:styleId="41">
    <w:name w:val="Заголовок 4 Знак"/>
    <w:link w:val="40"/>
    <w:uiPriority w:val="9"/>
    <w:semiHidden/>
    <w:rsid w:val="008F5116"/>
    <w:rPr>
      <w:rFonts w:ascii="Arial" w:eastAsia="Times New Roman" w:hAnsi="Arial" w:cs="Times New Roman"/>
      <w:b/>
      <w:bCs/>
      <w:color w:val="7B6A4D"/>
      <w:spacing w:val="20"/>
      <w:sz w:val="24"/>
      <w:szCs w:val="24"/>
    </w:rPr>
  </w:style>
  <w:style w:type="character" w:customStyle="1" w:styleId="51">
    <w:name w:val="Заголовок 5 Знак"/>
    <w:link w:val="50"/>
    <w:uiPriority w:val="9"/>
    <w:semiHidden/>
    <w:rsid w:val="008F5116"/>
    <w:rPr>
      <w:rFonts w:ascii="Arial" w:eastAsia="Times New Roman" w:hAnsi="Arial" w:cs="Times New Roman"/>
      <w:b/>
      <w:bCs/>
      <w:i/>
      <w:iCs/>
      <w:color w:val="7B6A4D"/>
      <w:spacing w:val="20"/>
    </w:rPr>
  </w:style>
  <w:style w:type="character" w:customStyle="1" w:styleId="60">
    <w:name w:val="Заголовок 6 Знак"/>
    <w:link w:val="6"/>
    <w:uiPriority w:val="9"/>
    <w:semiHidden/>
    <w:rsid w:val="008F5116"/>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8F5116"/>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8F5116"/>
    <w:rPr>
      <w:rFonts w:ascii="Arial" w:eastAsia="Times New Roman" w:hAnsi="Arial" w:cs="Times New Roman"/>
      <w:color w:val="D34817"/>
      <w:spacing w:val="10"/>
    </w:rPr>
  </w:style>
  <w:style w:type="character" w:customStyle="1" w:styleId="90">
    <w:name w:val="Заголовок 9 Знак"/>
    <w:link w:val="9"/>
    <w:uiPriority w:val="9"/>
    <w:semiHidden/>
    <w:rsid w:val="008F5116"/>
    <w:rPr>
      <w:rFonts w:ascii="Arial" w:eastAsia="Times New Roman" w:hAnsi="Arial" w:cs="Times New Roman"/>
      <w:i/>
      <w:iCs/>
      <w:color w:val="D34817"/>
      <w:spacing w:val="10"/>
    </w:rPr>
  </w:style>
  <w:style w:type="character" w:styleId="afa">
    <w:name w:val="Hyperlink"/>
    <w:uiPriority w:val="99"/>
    <w:unhideWhenUsed/>
    <w:rsid w:val="008F5116"/>
    <w:rPr>
      <w:color w:val="CC9900"/>
      <w:u w:val="single"/>
    </w:rPr>
  </w:style>
  <w:style w:type="character" w:styleId="afb">
    <w:name w:val="Intense Emphasis"/>
    <w:uiPriority w:val="21"/>
    <w:qFormat/>
    <w:rsid w:val="008F5116"/>
    <w:rPr>
      <w:rFonts w:ascii="Times New Roman" w:hAnsi="Times New Roman"/>
      <w:b/>
      <w:bCs/>
      <w:i/>
      <w:iCs/>
      <w:smallCaps/>
      <w:color w:val="9B2D1F"/>
      <w:spacing w:val="2"/>
      <w:w w:val="100"/>
      <w:sz w:val="20"/>
      <w:szCs w:val="20"/>
    </w:rPr>
  </w:style>
  <w:style w:type="paragraph" w:styleId="afc">
    <w:name w:val="Intense Quote"/>
    <w:basedOn w:val="a0"/>
    <w:link w:val="afd"/>
    <w:uiPriority w:val="30"/>
    <w:qFormat/>
    <w:rsid w:val="008F511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d">
    <w:name w:val="Выделенная цитата Знак"/>
    <w:link w:val="afc"/>
    <w:uiPriority w:val="30"/>
    <w:rsid w:val="008F5116"/>
    <w:rPr>
      <w:rFonts w:ascii="Arial" w:eastAsia="Times New Roman" w:hAnsi="Arial" w:cs="Times New Roman"/>
      <w:i/>
      <w:iCs/>
      <w:color w:val="FFFFFF"/>
      <w:sz w:val="32"/>
      <w:szCs w:val="32"/>
      <w:shd w:val="clear" w:color="auto" w:fill="D34817"/>
    </w:rPr>
  </w:style>
  <w:style w:type="character" w:styleId="afe">
    <w:name w:val="Intense Reference"/>
    <w:uiPriority w:val="32"/>
    <w:qFormat/>
    <w:rsid w:val="008F5116"/>
    <w:rPr>
      <w:b/>
      <w:bCs/>
      <w:color w:val="D34817"/>
      <w:sz w:val="22"/>
      <w:u w:val="single"/>
    </w:rPr>
  </w:style>
  <w:style w:type="paragraph" w:styleId="a">
    <w:name w:val="List Bullet"/>
    <w:basedOn w:val="a0"/>
    <w:uiPriority w:val="37"/>
    <w:unhideWhenUsed/>
    <w:qFormat/>
    <w:rsid w:val="008F5116"/>
    <w:pPr>
      <w:numPr>
        <w:numId w:val="11"/>
      </w:numPr>
      <w:spacing w:after="0"/>
      <w:contextualSpacing/>
    </w:pPr>
  </w:style>
  <w:style w:type="paragraph" w:styleId="2">
    <w:name w:val="List Bullet 2"/>
    <w:basedOn w:val="a0"/>
    <w:uiPriority w:val="37"/>
    <w:unhideWhenUsed/>
    <w:qFormat/>
    <w:rsid w:val="008F5116"/>
    <w:pPr>
      <w:numPr>
        <w:numId w:val="12"/>
      </w:numPr>
      <w:spacing w:after="0"/>
    </w:pPr>
  </w:style>
  <w:style w:type="paragraph" w:styleId="3">
    <w:name w:val="List Bullet 3"/>
    <w:basedOn w:val="a0"/>
    <w:uiPriority w:val="37"/>
    <w:unhideWhenUsed/>
    <w:qFormat/>
    <w:rsid w:val="008F5116"/>
    <w:pPr>
      <w:numPr>
        <w:numId w:val="13"/>
      </w:numPr>
      <w:spacing w:after="0"/>
    </w:pPr>
  </w:style>
  <w:style w:type="paragraph" w:styleId="4">
    <w:name w:val="List Bullet 4"/>
    <w:basedOn w:val="a0"/>
    <w:uiPriority w:val="37"/>
    <w:unhideWhenUsed/>
    <w:qFormat/>
    <w:rsid w:val="008F5116"/>
    <w:pPr>
      <w:numPr>
        <w:numId w:val="14"/>
      </w:numPr>
      <w:spacing w:after="0"/>
    </w:pPr>
  </w:style>
  <w:style w:type="paragraph" w:styleId="5">
    <w:name w:val="List Bullet 5"/>
    <w:basedOn w:val="a0"/>
    <w:uiPriority w:val="37"/>
    <w:unhideWhenUsed/>
    <w:qFormat/>
    <w:rsid w:val="008F5116"/>
    <w:pPr>
      <w:numPr>
        <w:numId w:val="15"/>
      </w:numPr>
      <w:spacing w:after="0"/>
    </w:pPr>
  </w:style>
  <w:style w:type="paragraph" w:styleId="22">
    <w:name w:val="Quote"/>
    <w:basedOn w:val="a0"/>
    <w:link w:val="23"/>
    <w:uiPriority w:val="29"/>
    <w:qFormat/>
    <w:rsid w:val="008F5116"/>
    <w:rPr>
      <w:i/>
      <w:iCs/>
      <w:color w:val="7F7F7F"/>
      <w:sz w:val="24"/>
      <w:szCs w:val="24"/>
    </w:rPr>
  </w:style>
  <w:style w:type="character" w:customStyle="1" w:styleId="23">
    <w:name w:val="Цитата 2 Знак"/>
    <w:link w:val="22"/>
    <w:uiPriority w:val="29"/>
    <w:rsid w:val="008F5116"/>
    <w:rPr>
      <w:i/>
      <w:iCs/>
      <w:color w:val="7F7F7F"/>
      <w:sz w:val="24"/>
      <w:szCs w:val="24"/>
    </w:rPr>
  </w:style>
  <w:style w:type="character" w:styleId="aff">
    <w:name w:val="Strong"/>
    <w:uiPriority w:val="22"/>
    <w:qFormat/>
    <w:rsid w:val="008F5116"/>
    <w:rPr>
      <w:rFonts w:ascii="Times New Roman" w:eastAsia="Times New Roman" w:hAnsi="Times New Roman" w:cs="Times New Roman"/>
      <w:b/>
      <w:bCs/>
      <w:iCs w:val="0"/>
      <w:color w:val="9B2D1F"/>
      <w:szCs w:val="22"/>
      <w:lang w:val="ru-RU"/>
    </w:rPr>
  </w:style>
  <w:style w:type="paragraph" w:styleId="aff0">
    <w:name w:val="Subtitle"/>
    <w:basedOn w:val="a0"/>
    <w:link w:val="aff1"/>
    <w:uiPriority w:val="11"/>
    <w:rsid w:val="008F5116"/>
    <w:pPr>
      <w:spacing w:after="480" w:line="240" w:lineRule="auto"/>
      <w:jc w:val="center"/>
    </w:pPr>
    <w:rPr>
      <w:rFonts w:ascii="Arial" w:hAnsi="Arial"/>
      <w:color w:val="auto"/>
      <w:sz w:val="28"/>
      <w:szCs w:val="28"/>
    </w:rPr>
  </w:style>
  <w:style w:type="character" w:customStyle="1" w:styleId="aff1">
    <w:name w:val="Подзаголовок Знак"/>
    <w:link w:val="aff0"/>
    <w:uiPriority w:val="11"/>
    <w:rsid w:val="008F5116"/>
    <w:rPr>
      <w:rFonts w:ascii="Arial" w:eastAsia="Times New Roman" w:hAnsi="Arial" w:cs="Times New Roman"/>
      <w:sz w:val="28"/>
      <w:szCs w:val="28"/>
    </w:rPr>
  </w:style>
  <w:style w:type="character" w:styleId="aff2">
    <w:name w:val="Subtle Emphasis"/>
    <w:uiPriority w:val="19"/>
    <w:qFormat/>
    <w:rsid w:val="008F5116"/>
    <w:rPr>
      <w:rFonts w:ascii="Times New Roman" w:hAnsi="Times New Roman"/>
      <w:i/>
      <w:iCs/>
      <w:color w:val="737373"/>
      <w:spacing w:val="2"/>
      <w:w w:val="100"/>
      <w:kern w:val="0"/>
      <w:sz w:val="22"/>
    </w:rPr>
  </w:style>
  <w:style w:type="character" w:styleId="aff3">
    <w:name w:val="Subtle Reference"/>
    <w:uiPriority w:val="31"/>
    <w:qFormat/>
    <w:rsid w:val="008F5116"/>
    <w:rPr>
      <w:color w:val="737373"/>
      <w:sz w:val="22"/>
      <w:u w:val="single"/>
    </w:rPr>
  </w:style>
  <w:style w:type="paragraph" w:styleId="aff4">
    <w:name w:val="Title"/>
    <w:basedOn w:val="a0"/>
    <w:link w:val="aff5"/>
    <w:uiPriority w:val="10"/>
    <w:rsid w:val="008F5116"/>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5">
    <w:name w:val="Название Знак"/>
    <w:link w:val="aff4"/>
    <w:uiPriority w:val="10"/>
    <w:rsid w:val="008F5116"/>
    <w:rPr>
      <w:rFonts w:ascii="Arial" w:eastAsia="Times New Roman" w:hAnsi="Arial" w:cs="Times New Roman"/>
      <w:b/>
      <w:bCs/>
      <w:smallCaps/>
      <w:color w:val="D34817"/>
      <w:sz w:val="48"/>
      <w:szCs w:val="48"/>
    </w:rPr>
  </w:style>
  <w:style w:type="paragraph" w:styleId="11">
    <w:name w:val="toc 1"/>
    <w:basedOn w:val="a0"/>
    <w:next w:val="a0"/>
    <w:autoRedefine/>
    <w:uiPriority w:val="99"/>
    <w:semiHidden/>
    <w:unhideWhenUsed/>
    <w:qFormat/>
    <w:rsid w:val="008F5116"/>
    <w:pPr>
      <w:tabs>
        <w:tab w:val="right" w:leader="dot" w:pos="8630"/>
      </w:tabs>
      <w:spacing w:after="40" w:line="240" w:lineRule="auto"/>
    </w:pPr>
    <w:rPr>
      <w:smallCaps/>
      <w:noProof/>
      <w:color w:val="9B2D1F"/>
    </w:rPr>
  </w:style>
  <w:style w:type="paragraph" w:styleId="24">
    <w:name w:val="toc 2"/>
    <w:basedOn w:val="a0"/>
    <w:next w:val="a0"/>
    <w:autoRedefine/>
    <w:uiPriority w:val="99"/>
    <w:semiHidden/>
    <w:unhideWhenUsed/>
    <w:qFormat/>
    <w:rsid w:val="008F5116"/>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qFormat/>
    <w:rsid w:val="008F5116"/>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qFormat/>
    <w:rsid w:val="008F5116"/>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qFormat/>
    <w:rsid w:val="008F5116"/>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qFormat/>
    <w:rsid w:val="008F5116"/>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qFormat/>
    <w:rsid w:val="008F5116"/>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qFormat/>
    <w:rsid w:val="008F5116"/>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qFormat/>
    <w:rsid w:val="008F5116"/>
    <w:pPr>
      <w:tabs>
        <w:tab w:val="right" w:leader="dot" w:pos="8630"/>
      </w:tabs>
      <w:spacing w:after="40" w:line="240" w:lineRule="auto"/>
      <w:ind w:left="1760"/>
    </w:pPr>
    <w:rPr>
      <w:smallCaps/>
      <w:noProof/>
    </w:rPr>
  </w:style>
  <w:style w:type="paragraph" w:customStyle="1" w:styleId="aff6">
    <w:name w:val="Текст даты"/>
    <w:basedOn w:val="a0"/>
    <w:uiPriority w:val="35"/>
    <w:rsid w:val="008F5116"/>
    <w:pPr>
      <w:spacing w:before="720" w:after="200"/>
      <w:contextualSpacing/>
    </w:pPr>
  </w:style>
  <w:style w:type="paragraph" w:customStyle="1" w:styleId="aff7">
    <w:name w:val="Серый текст"/>
    <w:basedOn w:val="a7"/>
    <w:uiPriority w:val="35"/>
    <w:qFormat/>
    <w:rsid w:val="008F5116"/>
    <w:rPr>
      <w:rFonts w:ascii="Arial" w:hAnsi="Arial"/>
      <w:color w:val="7F7F7F"/>
      <w:sz w:val="20"/>
      <w:szCs w:val="20"/>
    </w:rPr>
  </w:style>
  <w:style w:type="paragraph" w:customStyle="1" w:styleId="aff8">
    <w:name w:val="Верхний колонтитул четной страницы"/>
    <w:basedOn w:val="a7"/>
    <w:qFormat/>
    <w:rsid w:val="008F5116"/>
    <w:pPr>
      <w:pBdr>
        <w:bottom w:val="single" w:sz="4" w:space="1" w:color="D34817"/>
      </w:pBdr>
    </w:pPr>
    <w:rPr>
      <w:b/>
      <w:bCs/>
      <w:color w:val="696464"/>
      <w:sz w:val="20"/>
      <w:szCs w:val="20"/>
    </w:rPr>
  </w:style>
  <w:style w:type="character" w:styleId="aff9">
    <w:name w:val="Placeholder Text"/>
    <w:uiPriority w:val="99"/>
    <w:semiHidden/>
    <w:rsid w:val="008F5116"/>
    <w:rPr>
      <w:color w:val="808080"/>
    </w:rPr>
  </w:style>
  <w:style w:type="paragraph" w:styleId="affa">
    <w:name w:val="Document Map"/>
    <w:basedOn w:val="a0"/>
    <w:link w:val="affb"/>
    <w:uiPriority w:val="99"/>
    <w:semiHidden/>
    <w:unhideWhenUsed/>
    <w:rsid w:val="00AF328C"/>
    <w:rPr>
      <w:rFonts w:ascii="Tahoma" w:hAnsi="Tahoma" w:cs="Tahoma"/>
      <w:sz w:val="16"/>
      <w:szCs w:val="16"/>
    </w:rPr>
  </w:style>
  <w:style w:type="character" w:customStyle="1" w:styleId="affb">
    <w:name w:val="Схема документа Знак"/>
    <w:link w:val="affa"/>
    <w:uiPriority w:val="99"/>
    <w:semiHidden/>
    <w:rsid w:val="00AF328C"/>
    <w:rPr>
      <w:rFonts w:ascii="Tahoma" w:hAnsi="Tahoma" w:cs="Tahoma"/>
      <w:color w:val="000000"/>
      <w:sz w:val="16"/>
      <w:szCs w:val="16"/>
      <w:lang w:eastAsia="en-US"/>
    </w:rPr>
  </w:style>
  <w:style w:type="paragraph" w:styleId="affc">
    <w:name w:val="List Paragraph"/>
    <w:basedOn w:val="a0"/>
    <w:uiPriority w:val="34"/>
    <w:qFormat/>
    <w:rsid w:val="003A7255"/>
    <w:pPr>
      <w:ind w:left="720"/>
      <w:contextualSpacing/>
    </w:pPr>
  </w:style>
  <w:style w:type="character" w:customStyle="1" w:styleId="affd">
    <w:name w:val="Гипертекстовая ссылка"/>
    <w:basedOn w:val="a1"/>
    <w:uiPriority w:val="99"/>
    <w:rsid w:val="004E2199"/>
    <w:rPr>
      <w:color w:val="106BBE"/>
    </w:rPr>
  </w:style>
  <w:style w:type="paragraph" w:customStyle="1" w:styleId="affe">
    <w:name w:val="Заголовок статьи"/>
    <w:basedOn w:val="a0"/>
    <w:next w:val="a0"/>
    <w:uiPriority w:val="99"/>
    <w:rsid w:val="00916191"/>
    <w:pPr>
      <w:autoSpaceDE w:val="0"/>
      <w:autoSpaceDN w:val="0"/>
      <w:adjustRightInd w:val="0"/>
      <w:spacing w:after="0" w:line="240" w:lineRule="auto"/>
      <w:ind w:left="1612" w:hanging="892"/>
    </w:pPr>
    <w:rPr>
      <w:rFonts w:ascii="Arial" w:eastAsiaTheme="minorHAnsi" w:hAnsi="Arial" w:cs="Arial"/>
      <w:color w:val="auto"/>
      <w:sz w:val="24"/>
      <w:szCs w:val="24"/>
    </w:rPr>
  </w:style>
  <w:style w:type="character" w:customStyle="1" w:styleId="afff">
    <w:name w:val="Цветовое выделение"/>
    <w:uiPriority w:val="99"/>
    <w:rsid w:val="00AF587B"/>
    <w:rPr>
      <w:b/>
      <w:bCs/>
      <w:color w:val="26282F"/>
    </w:rPr>
  </w:style>
  <w:style w:type="paragraph" w:customStyle="1" w:styleId="afff0">
    <w:name w:val="Прижатый влево"/>
    <w:basedOn w:val="a0"/>
    <w:next w:val="a0"/>
    <w:uiPriority w:val="99"/>
    <w:rsid w:val="00366C2F"/>
    <w:pPr>
      <w:autoSpaceDE w:val="0"/>
      <w:autoSpaceDN w:val="0"/>
      <w:adjustRightInd w:val="0"/>
      <w:spacing w:after="0" w:line="240" w:lineRule="auto"/>
      <w:ind w:firstLine="0"/>
      <w:jc w:val="left"/>
    </w:pPr>
    <w:rPr>
      <w:rFonts w:ascii="Arial" w:hAnsi="Arial" w:cs="Arial"/>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60437908">
      <w:bodyDiv w:val="1"/>
      <w:marLeft w:val="0"/>
      <w:marRight w:val="0"/>
      <w:marTop w:val="0"/>
      <w:marBottom w:val="0"/>
      <w:divBdr>
        <w:top w:val="none" w:sz="0" w:space="0" w:color="auto"/>
        <w:left w:val="none" w:sz="0" w:space="0" w:color="auto"/>
        <w:bottom w:val="none" w:sz="0" w:space="0" w:color="auto"/>
        <w:right w:val="none" w:sz="0" w:space="0" w:color="auto"/>
      </w:divBdr>
    </w:div>
    <w:div w:id="267667915">
      <w:bodyDiv w:val="1"/>
      <w:marLeft w:val="0"/>
      <w:marRight w:val="0"/>
      <w:marTop w:val="0"/>
      <w:marBottom w:val="0"/>
      <w:divBdr>
        <w:top w:val="none" w:sz="0" w:space="0" w:color="auto"/>
        <w:left w:val="none" w:sz="0" w:space="0" w:color="auto"/>
        <w:bottom w:val="none" w:sz="0" w:space="0" w:color="auto"/>
        <w:right w:val="none" w:sz="0" w:space="0" w:color="auto"/>
      </w:divBdr>
    </w:div>
    <w:div w:id="480124507">
      <w:bodyDiv w:val="1"/>
      <w:marLeft w:val="0"/>
      <w:marRight w:val="0"/>
      <w:marTop w:val="0"/>
      <w:marBottom w:val="0"/>
      <w:divBdr>
        <w:top w:val="none" w:sz="0" w:space="0" w:color="auto"/>
        <w:left w:val="none" w:sz="0" w:space="0" w:color="auto"/>
        <w:bottom w:val="none" w:sz="0" w:space="0" w:color="auto"/>
        <w:right w:val="none" w:sz="0" w:space="0" w:color="auto"/>
      </w:divBdr>
      <w:divsChild>
        <w:div w:id="1176261874">
          <w:marLeft w:val="0"/>
          <w:marRight w:val="0"/>
          <w:marTop w:val="0"/>
          <w:marBottom w:val="0"/>
          <w:divBdr>
            <w:top w:val="none" w:sz="0" w:space="0" w:color="auto"/>
            <w:left w:val="none" w:sz="0" w:space="0" w:color="auto"/>
            <w:bottom w:val="none" w:sz="0" w:space="0" w:color="auto"/>
            <w:right w:val="none" w:sz="0" w:space="0" w:color="auto"/>
          </w:divBdr>
        </w:div>
        <w:div w:id="1573857572">
          <w:marLeft w:val="0"/>
          <w:marRight w:val="0"/>
          <w:marTop w:val="0"/>
          <w:marBottom w:val="0"/>
          <w:divBdr>
            <w:top w:val="none" w:sz="0" w:space="0" w:color="auto"/>
            <w:left w:val="none" w:sz="0" w:space="0" w:color="auto"/>
            <w:bottom w:val="none" w:sz="0" w:space="0" w:color="auto"/>
            <w:right w:val="none" w:sz="0" w:space="0" w:color="auto"/>
          </w:divBdr>
        </w:div>
        <w:div w:id="1810629879">
          <w:marLeft w:val="0"/>
          <w:marRight w:val="0"/>
          <w:marTop w:val="0"/>
          <w:marBottom w:val="0"/>
          <w:divBdr>
            <w:top w:val="none" w:sz="0" w:space="0" w:color="auto"/>
            <w:left w:val="none" w:sz="0" w:space="0" w:color="auto"/>
            <w:bottom w:val="none" w:sz="0" w:space="0" w:color="auto"/>
            <w:right w:val="none" w:sz="0" w:space="0" w:color="auto"/>
          </w:divBdr>
        </w:div>
        <w:div w:id="282467576">
          <w:marLeft w:val="0"/>
          <w:marRight w:val="0"/>
          <w:marTop w:val="0"/>
          <w:marBottom w:val="0"/>
          <w:divBdr>
            <w:top w:val="none" w:sz="0" w:space="0" w:color="auto"/>
            <w:left w:val="none" w:sz="0" w:space="0" w:color="auto"/>
            <w:bottom w:val="none" w:sz="0" w:space="0" w:color="auto"/>
            <w:right w:val="none" w:sz="0" w:space="0" w:color="auto"/>
          </w:divBdr>
        </w:div>
        <w:div w:id="2033916747">
          <w:marLeft w:val="0"/>
          <w:marRight w:val="0"/>
          <w:marTop w:val="0"/>
          <w:marBottom w:val="0"/>
          <w:divBdr>
            <w:top w:val="none" w:sz="0" w:space="0" w:color="auto"/>
            <w:left w:val="none" w:sz="0" w:space="0" w:color="auto"/>
            <w:bottom w:val="none" w:sz="0" w:space="0" w:color="auto"/>
            <w:right w:val="none" w:sz="0" w:space="0" w:color="auto"/>
          </w:divBdr>
        </w:div>
      </w:divsChild>
    </w:div>
    <w:div w:id="516191275">
      <w:bodyDiv w:val="1"/>
      <w:marLeft w:val="0"/>
      <w:marRight w:val="0"/>
      <w:marTop w:val="0"/>
      <w:marBottom w:val="0"/>
      <w:divBdr>
        <w:top w:val="none" w:sz="0" w:space="0" w:color="auto"/>
        <w:left w:val="none" w:sz="0" w:space="0" w:color="auto"/>
        <w:bottom w:val="none" w:sz="0" w:space="0" w:color="auto"/>
        <w:right w:val="none" w:sz="0" w:space="0" w:color="auto"/>
      </w:divBdr>
    </w:div>
    <w:div w:id="602685478">
      <w:bodyDiv w:val="1"/>
      <w:marLeft w:val="0"/>
      <w:marRight w:val="0"/>
      <w:marTop w:val="0"/>
      <w:marBottom w:val="0"/>
      <w:divBdr>
        <w:top w:val="none" w:sz="0" w:space="0" w:color="auto"/>
        <w:left w:val="none" w:sz="0" w:space="0" w:color="auto"/>
        <w:bottom w:val="none" w:sz="0" w:space="0" w:color="auto"/>
        <w:right w:val="none" w:sz="0" w:space="0" w:color="auto"/>
      </w:divBdr>
    </w:div>
    <w:div w:id="1657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AF225A20-D12F-41A4-A4C5-1B511B76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Links>
    <vt:vector size="12" baseType="variant">
      <vt:variant>
        <vt:i4>262222</vt:i4>
      </vt:variant>
      <vt:variant>
        <vt:i4>6</vt:i4>
      </vt:variant>
      <vt:variant>
        <vt:i4>0</vt:i4>
      </vt:variant>
      <vt:variant>
        <vt:i4>5</vt:i4>
      </vt:variant>
      <vt:variant>
        <vt:lpwstr>http://ssros.ru/</vt:lpwstr>
      </vt:variant>
      <vt:variant>
        <vt:lpwstr/>
      </vt:variant>
      <vt:variant>
        <vt:i4>720954</vt:i4>
      </vt:variant>
      <vt:variant>
        <vt:i4>3</vt:i4>
      </vt:variant>
      <vt:variant>
        <vt:i4>0</vt:i4>
      </vt:variant>
      <vt:variant>
        <vt:i4>5</vt:i4>
      </vt:variant>
      <vt:variant>
        <vt:lpwstr>mailto:np@ssros.ru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Артюхина</cp:lastModifiedBy>
  <cp:revision>3</cp:revision>
  <cp:lastPrinted>2019-06-13T04:09:00Z</cp:lastPrinted>
  <dcterms:created xsi:type="dcterms:W3CDTF">2019-06-13T00:33:00Z</dcterms:created>
  <dcterms:modified xsi:type="dcterms:W3CDTF">2019-06-13T05:45:00Z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