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A0" w:rsidRDefault="00B15EA0" w:rsidP="00B15EA0">
      <w:pPr>
        <w:jc w:val="center"/>
      </w:pPr>
      <w:r>
        <w:rPr>
          <w:color w:val="FF0000"/>
        </w:rPr>
        <w:t>НА ФИРМЕННОМ БЛАНКЕ ОРГАНИЗАЦИИ</w:t>
      </w:r>
    </w:p>
    <w:p w:rsidR="00EA2630" w:rsidRPr="00EA2630" w:rsidRDefault="00B15EA0" w:rsidP="00EA2630">
      <w:pPr>
        <w:pStyle w:val="2"/>
        <w:tabs>
          <w:tab w:val="center" w:pos="4320"/>
          <w:tab w:val="right" w:pos="8640"/>
        </w:tabs>
        <w:ind w:left="5670"/>
      </w:pPr>
      <w:bookmarkStart w:id="0" w:name="_Toc4670728"/>
      <w:r w:rsidRPr="00341B3D">
        <w:rPr>
          <w:rFonts w:asciiTheme="minorHAnsi" w:hAnsiTheme="minorHAnsi"/>
          <w:b w:val="0"/>
          <w:i/>
          <w:color w:val="auto"/>
        </w:rPr>
        <w:t>Форма №</w:t>
      </w:r>
      <w:r>
        <w:rPr>
          <w:rFonts w:asciiTheme="minorHAnsi" w:hAnsiTheme="minorHAnsi"/>
          <w:b w:val="0"/>
          <w:i/>
          <w:color w:val="auto"/>
        </w:rPr>
        <w:t xml:space="preserve"> </w:t>
      </w:r>
      <w:r w:rsidRPr="00341B3D">
        <w:rPr>
          <w:rFonts w:asciiTheme="minorHAnsi" w:hAnsiTheme="minorHAnsi"/>
          <w:b w:val="0"/>
          <w:i/>
          <w:color w:val="auto"/>
        </w:rPr>
        <w:t>01А/П-01 «Заявление о внесении изменений в реестр членов Ассоциации</w:t>
      </w:r>
      <w:r>
        <w:rPr>
          <w:rFonts w:asciiTheme="minorHAnsi" w:hAnsiTheme="minorHAnsi"/>
          <w:b w:val="0"/>
          <w:i/>
          <w:color w:val="auto"/>
        </w:rPr>
        <w:t xml:space="preserve"> </w:t>
      </w:r>
      <w:r w:rsidRPr="00716284">
        <w:rPr>
          <w:rFonts w:asciiTheme="minorHAnsi" w:hAnsiTheme="minorHAnsi"/>
          <w:b w:val="0"/>
          <w:i/>
          <w:color w:val="auto"/>
        </w:rPr>
        <w:t xml:space="preserve">(уровень </w:t>
      </w:r>
      <w:r>
        <w:rPr>
          <w:rFonts w:asciiTheme="minorHAnsi" w:hAnsiTheme="minorHAnsi"/>
          <w:b w:val="0"/>
          <w:i/>
          <w:color w:val="auto"/>
        </w:rPr>
        <w:t>ВВ)</w:t>
      </w:r>
      <w:r w:rsidRPr="00341B3D">
        <w:rPr>
          <w:rFonts w:asciiTheme="minorHAnsi" w:hAnsiTheme="minorHAnsi"/>
          <w:b w:val="0"/>
          <w:i/>
          <w:color w:val="auto"/>
        </w:rPr>
        <w:t>»</w:t>
      </w:r>
      <w:bookmarkEnd w:id="0"/>
      <w:r w:rsidRPr="00341B3D">
        <w:rPr>
          <w:rFonts w:asciiTheme="minorHAnsi" w:hAnsiTheme="minorHAnsi"/>
          <w:b w:val="0"/>
          <w:i/>
          <w:color w:val="auto"/>
        </w:rPr>
        <w:t xml:space="preserve"> </w:t>
      </w:r>
    </w:p>
    <w:tbl>
      <w:tblPr>
        <w:tblW w:w="8404" w:type="dxa"/>
        <w:tblInd w:w="500" w:type="dxa"/>
        <w:tblLayout w:type="fixed"/>
        <w:tblLook w:val="0400" w:firstRow="0" w:lastRow="0" w:firstColumn="0" w:lastColumn="0" w:noHBand="0" w:noVBand="1"/>
      </w:tblPr>
      <w:tblGrid>
        <w:gridCol w:w="4435"/>
        <w:gridCol w:w="3969"/>
      </w:tblGrid>
      <w:tr w:rsidR="00B15EA0" w:rsidTr="00976506">
        <w:tc>
          <w:tcPr>
            <w:tcW w:w="4435" w:type="dxa"/>
          </w:tcPr>
          <w:p w:rsidR="00B15EA0" w:rsidRDefault="00B15EA0" w:rsidP="00976506">
            <w:pPr>
              <w:ind w:hanging="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Исх.№___________</w:t>
            </w:r>
          </w:p>
          <w:p w:rsidR="00B15EA0" w:rsidRDefault="000A61AE" w:rsidP="00976506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fldChar w:fldCharType="begin"/>
            </w:r>
            <w:r>
              <w:rPr>
                <w:rFonts w:ascii="Cambria" w:eastAsia="Cambria" w:hAnsi="Cambria" w:cs="Cambria"/>
                <w:sz w:val="24"/>
                <w:szCs w:val="24"/>
              </w:rPr>
              <w:instrText xml:space="preserve"> TIME \@ "d MMMM yyyy 'г.'" </w:instrTex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separate"/>
            </w:r>
            <w:r w:rsidR="00EC1167">
              <w:rPr>
                <w:rFonts w:ascii="Cambria" w:eastAsia="Cambria" w:hAnsi="Cambria" w:cs="Cambria"/>
                <w:noProof/>
                <w:sz w:val="24"/>
                <w:szCs w:val="24"/>
              </w:rPr>
              <w:t>24 июня 2019 г.</w: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B15EA0" w:rsidRDefault="00B15EA0" w:rsidP="00976506">
            <w:pPr>
              <w:spacing w:after="0" w:line="240" w:lineRule="auto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Генеральному директору </w:t>
            </w:r>
          </w:p>
          <w:p w:rsidR="00B15EA0" w:rsidRDefault="00B15EA0" w:rsidP="00976506">
            <w:pPr>
              <w:spacing w:after="0" w:line="240" w:lineRule="auto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А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ссоциации «Сахалинстрой» </w:t>
            </w:r>
          </w:p>
        </w:tc>
      </w:tr>
    </w:tbl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B15EA0" w:rsidRDefault="00B15EA0" w:rsidP="00B15EA0">
      <w:pPr>
        <w:jc w:val="center"/>
        <w:rPr>
          <w:b/>
        </w:rPr>
      </w:pPr>
      <w:r>
        <w:rPr>
          <w:b/>
        </w:rPr>
        <w:t>ЗАЯВЛЕНИЕ</w:t>
      </w:r>
      <w:r>
        <w:rPr>
          <w:b/>
          <w:vertAlign w:val="superscript"/>
        </w:rPr>
        <w:footnoteReference w:id="1"/>
      </w:r>
    </w:p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о внесении изменений в реестр членов Ассоциации «Сахалинстрой»</w:t>
      </w:r>
    </w:p>
    <w:p w:rsidR="00B15EA0" w:rsidRPr="00716284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sz w:val="24"/>
          <w:szCs w:val="24"/>
        </w:rPr>
      </w:pPr>
      <w:r w:rsidRPr="00716284">
        <w:rPr>
          <w:rFonts w:ascii="Cambria" w:eastAsia="Cambria" w:hAnsi="Cambria" w:cs="Cambria"/>
          <w:sz w:val="24"/>
          <w:szCs w:val="24"/>
        </w:rPr>
        <w:t>(</w:t>
      </w:r>
      <w:r w:rsidR="008E1A95" w:rsidRPr="00EC1167">
        <w:rPr>
          <w:rFonts w:ascii="Cambria" w:eastAsia="Cambria" w:hAnsi="Cambria" w:cs="Cambria"/>
          <w:sz w:val="24"/>
          <w:szCs w:val="24"/>
        </w:rPr>
        <w:t xml:space="preserve">в связи с </w:t>
      </w:r>
      <w:r w:rsidRPr="00EC1167">
        <w:rPr>
          <w:rFonts w:ascii="Cambria" w:eastAsia="Cambria" w:hAnsi="Cambria" w:cs="Cambria"/>
          <w:sz w:val="24"/>
          <w:szCs w:val="24"/>
        </w:rPr>
        <w:t>необходимость</w:t>
      </w:r>
      <w:r w:rsidR="008E1A95" w:rsidRPr="00EC1167">
        <w:rPr>
          <w:rFonts w:ascii="Cambria" w:eastAsia="Cambria" w:hAnsi="Cambria" w:cs="Cambria"/>
          <w:sz w:val="24"/>
          <w:szCs w:val="24"/>
        </w:rPr>
        <w:t>ю</w:t>
      </w:r>
      <w:r w:rsidRPr="00EC1167">
        <w:rPr>
          <w:rFonts w:ascii="Cambria" w:eastAsia="Cambria" w:hAnsi="Cambria" w:cs="Cambria"/>
          <w:sz w:val="24"/>
          <w:szCs w:val="24"/>
        </w:rPr>
        <w:t xml:space="preserve"> изменить сведения об уровне ответственности возмещения возможного вреда при </w:t>
      </w:r>
      <w:r w:rsidR="00EC1167" w:rsidRPr="00EC1167">
        <w:rPr>
          <w:rFonts w:ascii="Cambria" w:eastAsia="Cambria" w:hAnsi="Cambria" w:cs="Cambria"/>
          <w:sz w:val="24"/>
          <w:szCs w:val="24"/>
        </w:rPr>
        <w:t>осуществлении</w:t>
      </w:r>
      <w:r w:rsidRPr="00EC1167">
        <w:rPr>
          <w:rFonts w:ascii="Cambria" w:eastAsia="Cambria" w:hAnsi="Cambria" w:cs="Cambria"/>
          <w:sz w:val="24"/>
          <w:szCs w:val="24"/>
        </w:rPr>
        <w:t xml:space="preserve"> </w:t>
      </w:r>
      <w:bookmarkStart w:id="1" w:name="_Hlk8553486"/>
      <w:r w:rsidRPr="00EC1167">
        <w:rPr>
          <w:rFonts w:ascii="Cambria" w:eastAsia="Cambria" w:hAnsi="Cambria" w:cs="Cambria"/>
          <w:sz w:val="24"/>
          <w:szCs w:val="24"/>
        </w:rPr>
        <w:t>строительств</w:t>
      </w:r>
      <w:r w:rsidR="00EC1167" w:rsidRPr="00EC1167">
        <w:rPr>
          <w:rFonts w:ascii="Cambria" w:eastAsia="Cambria" w:hAnsi="Cambria" w:cs="Cambria"/>
          <w:sz w:val="24"/>
          <w:szCs w:val="24"/>
        </w:rPr>
        <w:t>а</w:t>
      </w:r>
      <w:r w:rsidR="003D08B0" w:rsidRPr="00EC1167">
        <w:rPr>
          <w:rFonts w:ascii="Cambria" w:eastAsia="Cambria" w:hAnsi="Cambria" w:cs="Cambria"/>
          <w:sz w:val="24"/>
          <w:szCs w:val="24"/>
        </w:rPr>
        <w:t>, реконструкции, капитально</w:t>
      </w:r>
      <w:r w:rsidR="00EC1167" w:rsidRPr="00EC1167">
        <w:rPr>
          <w:rFonts w:ascii="Cambria" w:eastAsia="Cambria" w:hAnsi="Cambria" w:cs="Cambria"/>
          <w:sz w:val="24"/>
          <w:szCs w:val="24"/>
        </w:rPr>
        <w:t>го</w:t>
      </w:r>
      <w:r w:rsidR="003D08B0" w:rsidRPr="00EC1167">
        <w:rPr>
          <w:rFonts w:ascii="Cambria" w:eastAsia="Cambria" w:hAnsi="Cambria" w:cs="Cambria"/>
          <w:sz w:val="24"/>
          <w:szCs w:val="24"/>
        </w:rPr>
        <w:t xml:space="preserve"> ремонт</w:t>
      </w:r>
      <w:r w:rsidR="00EC1167" w:rsidRPr="00EC1167">
        <w:rPr>
          <w:rFonts w:ascii="Cambria" w:eastAsia="Cambria" w:hAnsi="Cambria" w:cs="Cambria"/>
          <w:sz w:val="24"/>
          <w:szCs w:val="24"/>
        </w:rPr>
        <w:t>а</w:t>
      </w:r>
      <w:r w:rsidR="003D08B0" w:rsidRPr="00EC1167">
        <w:rPr>
          <w:rFonts w:ascii="Cambria" w:eastAsia="Cambria" w:hAnsi="Cambria" w:cs="Cambria"/>
          <w:sz w:val="24"/>
          <w:szCs w:val="24"/>
        </w:rPr>
        <w:t>, снос</w:t>
      </w:r>
      <w:r w:rsidR="00EC1167" w:rsidRPr="00EC1167">
        <w:rPr>
          <w:rFonts w:ascii="Cambria" w:eastAsia="Cambria" w:hAnsi="Cambria" w:cs="Cambria"/>
          <w:sz w:val="24"/>
          <w:szCs w:val="24"/>
        </w:rPr>
        <w:t>а</w:t>
      </w:r>
      <w:r w:rsidRPr="00EC1167">
        <w:rPr>
          <w:rFonts w:ascii="Cambria" w:eastAsia="Cambria" w:hAnsi="Cambria" w:cs="Cambria"/>
          <w:sz w:val="24"/>
          <w:szCs w:val="24"/>
        </w:rPr>
        <w:t xml:space="preserve"> объектов капитального строительства</w:t>
      </w:r>
      <w:bookmarkEnd w:id="1"/>
      <w:r w:rsidR="008E1A95">
        <w:rPr>
          <w:rFonts w:ascii="Cambria" w:eastAsia="Cambria" w:hAnsi="Cambria" w:cs="Cambria"/>
          <w:sz w:val="24"/>
          <w:szCs w:val="24"/>
        </w:rPr>
        <w:t>)</w:t>
      </w:r>
      <w:r w:rsidRPr="00716284">
        <w:rPr>
          <w:rFonts w:ascii="Cambria" w:eastAsia="Cambria" w:hAnsi="Cambria" w:cs="Cambria"/>
          <w:sz w:val="24"/>
          <w:szCs w:val="24"/>
        </w:rPr>
        <w:t xml:space="preserve"> </w:t>
      </w:r>
    </w:p>
    <w:p w:rsidR="00B15EA0" w:rsidRDefault="00B15EA0" w:rsidP="00B15EA0">
      <w:pPr>
        <w:spacing w:before="240" w:after="0"/>
        <w:ind w:firstLine="54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</w:p>
    <w:p w:rsidR="00B15EA0" w:rsidRDefault="00B15EA0" w:rsidP="00B15EA0">
      <w:pP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(полное название организации - для юридического лица; фамилия, имя, отчество - для индивидуального предпринимателя)</w:t>
      </w:r>
    </w:p>
    <w:p w:rsidR="00B15EA0" w:rsidRDefault="00B15EA0" w:rsidP="00B15EA0">
      <w:pP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в лице _____________________, действующего на основании _______________________________, </w:t>
      </w:r>
    </w:p>
    <w:p w:rsidR="00B15EA0" w:rsidRDefault="00B15EA0" w:rsidP="00B15EA0">
      <w:pPr>
        <w:spacing w:after="0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(фамилия и инициалы руководителя, реквизиты документа-основания – для юридического лица)</w:t>
      </w:r>
    </w:p>
    <w:p w:rsidR="00B15EA0" w:rsidRDefault="00B15EA0" w:rsidP="00B15EA0">
      <w:pP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Паспорт____________________________________________________________________________,</w:t>
      </w:r>
    </w:p>
    <w:p w:rsidR="00B15EA0" w:rsidRDefault="00B15EA0" w:rsidP="00B15EA0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(паспортные данные: №, дата выдачи, выдавший орган, дата рождения - для индивидуального предпринимателя)</w:t>
      </w:r>
    </w:p>
    <w:p w:rsidR="00B15EA0" w:rsidRDefault="00B15EA0" w:rsidP="00B15EA0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Адрес ______________________________________________________________________________</w:t>
      </w:r>
    </w:p>
    <w:p w:rsidR="00B15EA0" w:rsidRPr="00716284" w:rsidRDefault="00B15EA0" w:rsidP="00B15EA0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Место нахождения для юридического лица или адрес проживания для индивидуального </w:t>
      </w:r>
      <w:r w:rsidRPr="00716284">
        <w:rPr>
          <w:rFonts w:ascii="Cambria" w:eastAsia="Cambria" w:hAnsi="Cambria" w:cs="Cambria"/>
          <w:sz w:val="24"/>
          <w:szCs w:val="24"/>
        </w:rPr>
        <w:t>предпринимателя</w:t>
      </w:r>
    </w:p>
    <w:p w:rsidR="00B15EA0" w:rsidRPr="00716284" w:rsidRDefault="00B15EA0" w:rsidP="00B15EA0">
      <w:pPr>
        <w:spacing w:before="240"/>
        <w:jc w:val="both"/>
        <w:rPr>
          <w:rFonts w:ascii="Cambria" w:eastAsia="Cambria" w:hAnsi="Cambria" w:cs="Cambria"/>
          <w:sz w:val="24"/>
          <w:szCs w:val="24"/>
        </w:rPr>
      </w:pPr>
      <w:r w:rsidRPr="00EC1167">
        <w:rPr>
          <w:rFonts w:ascii="Cambria" w:eastAsia="Cambria" w:hAnsi="Cambria" w:cs="Cambria"/>
          <w:sz w:val="24"/>
          <w:szCs w:val="24"/>
        </w:rPr>
        <w:t>просит внести изменения в реестр членов Ассоциации в связи с необх</w:t>
      </w:r>
      <w:bookmarkStart w:id="2" w:name="_GoBack"/>
      <w:bookmarkEnd w:id="2"/>
      <w:r w:rsidRPr="00EC1167">
        <w:rPr>
          <w:rFonts w:ascii="Cambria" w:eastAsia="Cambria" w:hAnsi="Cambria" w:cs="Cambria"/>
          <w:sz w:val="24"/>
          <w:szCs w:val="24"/>
        </w:rPr>
        <w:t xml:space="preserve">одимостью </w:t>
      </w:r>
      <w:r w:rsidR="00950CD9" w:rsidRPr="00EC1167">
        <w:rPr>
          <w:rFonts w:ascii="Cambria" w:eastAsia="Cambria" w:hAnsi="Cambria" w:cs="Cambria"/>
          <w:sz w:val="24"/>
          <w:szCs w:val="24"/>
        </w:rPr>
        <w:t>внесения изменений в сведения об уровне</w:t>
      </w:r>
      <w:r w:rsidRPr="00EC1167">
        <w:rPr>
          <w:rFonts w:ascii="Cambria" w:eastAsia="Cambria" w:hAnsi="Cambria" w:cs="Cambria"/>
          <w:sz w:val="24"/>
          <w:szCs w:val="24"/>
        </w:rPr>
        <w:t xml:space="preserve"> ответственности возмещения возможного вреда</w:t>
      </w:r>
      <w:r w:rsidR="008E1A95" w:rsidRPr="00EC1167">
        <w:rPr>
          <w:rFonts w:ascii="Cambria" w:eastAsia="Cambria" w:hAnsi="Cambria" w:cs="Cambria"/>
          <w:sz w:val="24"/>
          <w:szCs w:val="24"/>
        </w:rPr>
        <w:t>, возникшего</w:t>
      </w:r>
      <w:r w:rsidRPr="00EC1167">
        <w:rPr>
          <w:rFonts w:ascii="Cambria" w:eastAsia="Cambria" w:hAnsi="Cambria" w:cs="Cambria"/>
          <w:sz w:val="24"/>
          <w:szCs w:val="24"/>
        </w:rPr>
        <w:t xml:space="preserve"> при исполнении </w:t>
      </w:r>
      <w:r w:rsidR="008E1A95" w:rsidRPr="00EC1167">
        <w:rPr>
          <w:rFonts w:ascii="Cambria" w:eastAsia="Cambria" w:hAnsi="Cambria" w:cs="Cambria"/>
          <w:sz w:val="24"/>
          <w:szCs w:val="24"/>
        </w:rPr>
        <w:t>договора на осуществление строительства</w:t>
      </w:r>
      <w:r w:rsidRPr="00EC1167">
        <w:rPr>
          <w:rFonts w:ascii="Cambria" w:eastAsia="Cambria" w:hAnsi="Cambria" w:cs="Cambria"/>
          <w:sz w:val="24"/>
          <w:szCs w:val="24"/>
        </w:rPr>
        <w:t>, реконструкции, капитального ремонта, сноса объектов капитального строительства</w:t>
      </w:r>
      <w:r w:rsidR="008E1A95" w:rsidRPr="00EC1167">
        <w:rPr>
          <w:rFonts w:ascii="Cambria" w:eastAsia="Cambria" w:hAnsi="Cambria" w:cs="Cambria"/>
          <w:sz w:val="24"/>
          <w:szCs w:val="24"/>
        </w:rPr>
        <w:t xml:space="preserve"> по вине </w:t>
      </w:r>
      <w:r w:rsidRPr="00EC1167">
        <w:rPr>
          <w:rFonts w:ascii="Cambria" w:eastAsia="Cambria" w:hAnsi="Cambria" w:cs="Cambria"/>
          <w:sz w:val="24"/>
          <w:szCs w:val="24"/>
        </w:rPr>
        <w:t xml:space="preserve">подрядчика или технического заказчика, или застройщика, выполняющего работы собственными силами, в соответствии </w:t>
      </w:r>
      <w:r w:rsidRPr="00716284">
        <w:rPr>
          <w:rFonts w:ascii="Cambria" w:eastAsia="Cambria" w:hAnsi="Cambria" w:cs="Cambria"/>
          <w:sz w:val="24"/>
          <w:szCs w:val="24"/>
        </w:rPr>
        <w:t>с чем должен быть внесен дополнительный взнос в компенсационный фонд возмещения вреда (КФ ВВ):</w:t>
      </w:r>
    </w:p>
    <w:tbl>
      <w:tblPr>
        <w:tblW w:w="9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2589"/>
        <w:gridCol w:w="2707"/>
        <w:gridCol w:w="2035"/>
      </w:tblGrid>
      <w:tr w:rsidR="00B15EA0" w:rsidRPr="00E85525" w:rsidTr="00976506">
        <w:trPr>
          <w:trHeight w:val="1140"/>
        </w:trPr>
        <w:tc>
          <w:tcPr>
            <w:tcW w:w="2083" w:type="dxa"/>
            <w:vAlign w:val="center"/>
          </w:tcPr>
          <w:p w:rsidR="00B15EA0" w:rsidRPr="00E85525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85525">
              <w:rPr>
                <w:rFonts w:ascii="Cambria" w:eastAsia="Cambria" w:hAnsi="Cambria" w:cs="Cambria"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15EA0" w:rsidRPr="00E85525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85525">
              <w:rPr>
                <w:rFonts w:ascii="Cambria" w:eastAsia="Cambria" w:hAnsi="Cambria" w:cs="Cambria"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B15EA0" w:rsidRPr="00E85525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85525">
              <w:rPr>
                <w:rFonts w:ascii="Cambria" w:eastAsia="Cambria" w:hAnsi="Cambria" w:cs="Cambria"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B15EA0" w:rsidRPr="00E85525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85525">
              <w:rPr>
                <w:rFonts w:ascii="Cambria" w:eastAsia="Cambria" w:hAnsi="Cambria" w:cs="Cambria"/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B15EA0" w:rsidTr="00976506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15EA0" w:rsidTr="00976506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15EA0" w:rsidTr="00976506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15EA0" w:rsidTr="00976506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B15EA0" w:rsidRDefault="00B15EA0" w:rsidP="00B15EA0">
      <w:pPr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E85525">
        <w:rPr>
          <w:rFonts w:ascii="Cambria" w:eastAsia="Cambria" w:hAnsi="Cambria" w:cs="Cambria"/>
          <w:sz w:val="24"/>
          <w:szCs w:val="24"/>
        </w:rPr>
        <w:lastRenderedPageBreak/>
        <w:t xml:space="preserve">Гарантирую своевременную необходимую доплату взноса в компенсационный фонд </w:t>
      </w:r>
      <w:r>
        <w:rPr>
          <w:rFonts w:ascii="Cambria" w:eastAsia="Cambria" w:hAnsi="Cambria" w:cs="Cambria"/>
          <w:color w:val="000000"/>
          <w:sz w:val="24"/>
          <w:szCs w:val="24"/>
        </w:rPr>
        <w:t>возмещения вреда.</w:t>
      </w:r>
    </w:p>
    <w:p w:rsidR="00B15EA0" w:rsidRDefault="00B15EA0" w:rsidP="00B15EA0">
      <w:pPr>
        <w:spacing w:before="120" w:after="0" w:line="240" w:lineRule="auto"/>
        <w:jc w:val="both"/>
        <w:rPr>
          <w:rFonts w:ascii="Cambria" w:eastAsia="Cambria" w:hAnsi="Cambria" w:cs="Cambria"/>
          <w:strike/>
          <w:color w:val="000000"/>
          <w:sz w:val="24"/>
          <w:szCs w:val="24"/>
        </w:rPr>
      </w:pPr>
    </w:p>
    <w:p w:rsidR="00B15EA0" w:rsidRPr="00E85525" w:rsidRDefault="00B15EA0" w:rsidP="00B15EA0">
      <w:pPr>
        <w:spacing w:before="12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E85525">
        <w:rPr>
          <w:rFonts w:ascii="Cambria" w:eastAsia="Cambria" w:hAnsi="Cambria" w:cs="Cambria"/>
          <w:sz w:val="24"/>
          <w:szCs w:val="24"/>
        </w:rPr>
        <w:t xml:space="preserve">Даю согласие на обработку и публикацию данных, сообщенных в заявлении и документах, в рамках реализации норм Градостроительного кодекса Российской Федерации </w:t>
      </w:r>
      <w:bookmarkStart w:id="3" w:name="_Hlk8554528"/>
      <w:r w:rsidRPr="00E85525">
        <w:rPr>
          <w:rFonts w:ascii="Cambria" w:eastAsia="Cambria" w:hAnsi="Cambria" w:cs="Cambria"/>
          <w:sz w:val="24"/>
          <w:szCs w:val="24"/>
        </w:rPr>
        <w:t>и федерального закона № 315 «О саморегулируемых организациях».</w:t>
      </w:r>
      <w:bookmarkEnd w:id="3"/>
    </w:p>
    <w:p w:rsidR="00B15EA0" w:rsidRPr="00E85525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Cambria" w:eastAsia="Cambria" w:hAnsi="Cambria" w:cs="Cambria"/>
          <w:sz w:val="24"/>
          <w:szCs w:val="24"/>
        </w:rPr>
      </w:pPr>
    </w:p>
    <w:p w:rsidR="00B15EA0" w:rsidRPr="00E85525" w:rsidRDefault="00B15EA0" w:rsidP="00B15EA0">
      <w:pPr>
        <w:spacing w:line="240" w:lineRule="auto"/>
        <w:ind w:firstLine="567"/>
        <w:jc w:val="both"/>
        <w:rPr>
          <w:rFonts w:ascii="Cambria" w:eastAsia="Cambria" w:hAnsi="Cambria" w:cs="Cambria"/>
          <w:sz w:val="24"/>
          <w:szCs w:val="24"/>
        </w:rPr>
      </w:pPr>
      <w:r w:rsidRPr="00E85525">
        <w:rPr>
          <w:rFonts w:ascii="Cambria" w:eastAsia="Cambria" w:hAnsi="Cambria" w:cs="Cambria"/>
          <w:sz w:val="24"/>
          <w:szCs w:val="24"/>
        </w:rPr>
        <w:t>К заявлению прилагаются документы согласно описи на __________________листах.</w:t>
      </w:r>
    </w:p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B15EA0" w:rsidTr="00976506">
        <w:tc>
          <w:tcPr>
            <w:tcW w:w="2410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15EA0" w:rsidTr="00976506">
        <w:tc>
          <w:tcPr>
            <w:tcW w:w="2410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B15EA0" w:rsidRDefault="00B15EA0" w:rsidP="00976506">
            <w:pPr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B15EA0" w:rsidRDefault="00B15EA0" w:rsidP="00976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 w:hanging="140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B15EA0" w:rsidRDefault="00B15EA0" w:rsidP="00B15EA0">
      <w:pPr>
        <w:ind w:left="2268" w:right="-284" w:firstLine="56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М.П.</w:t>
      </w:r>
    </w:p>
    <w:p w:rsidR="00B15EA0" w:rsidRDefault="00B15EA0" w:rsidP="00B15EA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sectPr w:rsidR="00B15EA0" w:rsidSect="00EA2630">
      <w:pgSz w:w="11907" w:h="16840"/>
      <w:pgMar w:top="737" w:right="737" w:bottom="425" w:left="1418" w:header="45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8B1" w:rsidRDefault="004528B1" w:rsidP="00B15EA0">
      <w:pPr>
        <w:spacing w:after="0" w:line="240" w:lineRule="auto"/>
      </w:pPr>
      <w:r>
        <w:separator/>
      </w:r>
    </w:p>
  </w:endnote>
  <w:endnote w:type="continuationSeparator" w:id="0">
    <w:p w:rsidR="004528B1" w:rsidRDefault="004528B1" w:rsidP="00B1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8B1" w:rsidRDefault="004528B1" w:rsidP="00B15EA0">
      <w:pPr>
        <w:spacing w:after="0" w:line="240" w:lineRule="auto"/>
      </w:pPr>
      <w:r>
        <w:separator/>
      </w:r>
    </w:p>
  </w:footnote>
  <w:footnote w:type="continuationSeparator" w:id="0">
    <w:p w:rsidR="004528B1" w:rsidRDefault="004528B1" w:rsidP="00B15EA0">
      <w:pPr>
        <w:spacing w:after="0" w:line="240" w:lineRule="auto"/>
      </w:pPr>
      <w:r>
        <w:continuationSeparator/>
      </w:r>
    </w:p>
  </w:footnote>
  <w:footnote w:id="1">
    <w:p w:rsidR="00B15EA0" w:rsidRDefault="00B15EA0" w:rsidP="00B15E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З</w:t>
      </w:r>
      <w:r>
        <w:rPr>
          <w:rFonts w:ascii="Cambria" w:eastAsia="Cambria" w:hAnsi="Cambria" w:cs="Cambria"/>
          <w:i/>
          <w:color w:val="000000"/>
          <w:sz w:val="16"/>
          <w:szCs w:val="16"/>
        </w:rPr>
        <w:t>аявление представляется на фирменном бланке организации (индивидуального предпринимателя)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C86"/>
    <w:multiLevelType w:val="multilevel"/>
    <w:tmpl w:val="653079A8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3A5E61"/>
    <w:multiLevelType w:val="multilevel"/>
    <w:tmpl w:val="0D2E1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13BC3"/>
    <w:multiLevelType w:val="multilevel"/>
    <w:tmpl w:val="C7386C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30D"/>
    <w:multiLevelType w:val="multilevel"/>
    <w:tmpl w:val="85860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31AAD"/>
    <w:multiLevelType w:val="multilevel"/>
    <w:tmpl w:val="4E5C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3D51"/>
    <w:multiLevelType w:val="multilevel"/>
    <w:tmpl w:val="1E4249B8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33D65DF4"/>
    <w:multiLevelType w:val="hybridMultilevel"/>
    <w:tmpl w:val="8A4CF28E"/>
    <w:lvl w:ilvl="0" w:tplc="DFD45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561DF4"/>
    <w:multiLevelType w:val="multilevel"/>
    <w:tmpl w:val="B1B02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715C"/>
    <w:multiLevelType w:val="multilevel"/>
    <w:tmpl w:val="4EC89CFC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4D6F6C18"/>
    <w:multiLevelType w:val="multilevel"/>
    <w:tmpl w:val="4C8E54F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low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5B0C1344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4136A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55C2"/>
    <w:multiLevelType w:val="multilevel"/>
    <w:tmpl w:val="6D107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04CE"/>
    <w:multiLevelType w:val="multilevel"/>
    <w:tmpl w:val="E34A16D4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6E1A33E9"/>
    <w:multiLevelType w:val="multilevel"/>
    <w:tmpl w:val="A4C23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5089"/>
    <w:multiLevelType w:val="multilevel"/>
    <w:tmpl w:val="A2CC1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D2223"/>
    <w:multiLevelType w:val="multilevel"/>
    <w:tmpl w:val="C7CC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A0"/>
    <w:rsid w:val="000A61AE"/>
    <w:rsid w:val="00320295"/>
    <w:rsid w:val="003D08B0"/>
    <w:rsid w:val="004528B1"/>
    <w:rsid w:val="005F33FC"/>
    <w:rsid w:val="0078161F"/>
    <w:rsid w:val="0086369B"/>
    <w:rsid w:val="008E1A95"/>
    <w:rsid w:val="00940E9D"/>
    <w:rsid w:val="00950CD9"/>
    <w:rsid w:val="00B15EA0"/>
    <w:rsid w:val="00C02203"/>
    <w:rsid w:val="00D712C8"/>
    <w:rsid w:val="00DE4276"/>
    <w:rsid w:val="00EA2630"/>
    <w:rsid w:val="00E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A683"/>
  <w15:chartTrackingRefBased/>
  <w15:docId w15:val="{706045BB-C734-4932-8E7F-13EBDB5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A0"/>
    <w:pPr>
      <w:spacing w:before="300" w:after="40" w:line="240" w:lineRule="auto"/>
      <w:outlineLvl w:val="0"/>
    </w:pPr>
    <w:rPr>
      <w:rFonts w:ascii="Arial" w:eastAsia="Arial" w:hAnsi="Arial" w:cs="Arial"/>
      <w:b/>
      <w:color w:val="9D351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A0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EA0"/>
    <w:pPr>
      <w:spacing w:before="200" w:after="40" w:line="240" w:lineRule="auto"/>
      <w:outlineLvl w:val="2"/>
    </w:pPr>
    <w:rPr>
      <w:rFonts w:ascii="Arial" w:eastAsia="Arial" w:hAnsi="Arial" w:cs="Arial"/>
      <w:b/>
      <w:color w:val="D34817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0"/>
    <w:pPr>
      <w:spacing w:before="240" w:after="0"/>
      <w:outlineLvl w:val="3"/>
    </w:pPr>
    <w:rPr>
      <w:rFonts w:ascii="Arial" w:eastAsia="Arial" w:hAnsi="Arial" w:cs="Arial"/>
      <w:b/>
      <w:color w:val="7B6A4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0"/>
    <w:pPr>
      <w:spacing w:before="200" w:after="0"/>
      <w:outlineLvl w:val="4"/>
    </w:pPr>
    <w:rPr>
      <w:rFonts w:ascii="Arial" w:eastAsia="Arial" w:hAnsi="Arial" w:cs="Arial"/>
      <w:b/>
      <w:i/>
      <w:color w:val="7B6A4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0"/>
    <w:pPr>
      <w:spacing w:before="200" w:after="0"/>
      <w:outlineLvl w:val="5"/>
    </w:pPr>
    <w:rPr>
      <w:rFonts w:ascii="Arial" w:eastAsia="Arial" w:hAnsi="Arial" w:cs="Arial"/>
      <w:color w:val="5246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A0"/>
    <w:rPr>
      <w:rFonts w:ascii="Arial" w:eastAsia="Arial" w:hAnsi="Arial" w:cs="Arial"/>
      <w:b/>
      <w:color w:val="9D351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A0"/>
    <w:rPr>
      <w:rFonts w:ascii="Arial" w:eastAsia="Arial" w:hAnsi="Arial" w:cs="Arial"/>
      <w:b/>
      <w:color w:val="9D351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A0"/>
    <w:rPr>
      <w:rFonts w:ascii="Arial" w:eastAsia="Arial" w:hAnsi="Arial" w:cs="Arial"/>
      <w:b/>
      <w:color w:val="D3481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EA0"/>
    <w:rPr>
      <w:rFonts w:ascii="Arial" w:eastAsia="Arial" w:hAnsi="Arial" w:cs="Arial"/>
      <w:b/>
      <w:color w:val="7B6A4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EA0"/>
    <w:rPr>
      <w:rFonts w:ascii="Arial" w:eastAsia="Arial" w:hAnsi="Arial" w:cs="Arial"/>
      <w:b/>
      <w:i/>
      <w:color w:val="7B6A4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EA0"/>
    <w:rPr>
      <w:rFonts w:ascii="Arial" w:eastAsia="Arial" w:hAnsi="Arial" w:cs="Arial"/>
      <w:color w:val="524633"/>
      <w:sz w:val="24"/>
      <w:szCs w:val="24"/>
      <w:lang w:eastAsia="ru-RU"/>
    </w:rPr>
  </w:style>
  <w:style w:type="table" w:customStyle="1" w:styleId="TableNormal">
    <w:name w:val="Table Normal"/>
    <w:rsid w:val="00B15EA0"/>
    <w:pPr>
      <w:spacing w:line="276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15EA0"/>
    <w:pPr>
      <w:pBdr>
        <w:bottom w:val="single" w:sz="8" w:space="4" w:color="D34817"/>
      </w:pBdr>
      <w:spacing w:line="240" w:lineRule="auto"/>
      <w:jc w:val="center"/>
    </w:pPr>
    <w:rPr>
      <w:rFonts w:ascii="Arial" w:eastAsia="Arial" w:hAnsi="Arial" w:cs="Arial"/>
      <w:b/>
      <w:smallCaps/>
      <w:color w:val="D34817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B15EA0"/>
    <w:rPr>
      <w:rFonts w:ascii="Arial" w:eastAsia="Arial" w:hAnsi="Arial" w:cs="Arial"/>
      <w:b/>
      <w:smallCaps/>
      <w:color w:val="D34817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15EA0"/>
    <w:pPr>
      <w:spacing w:after="480" w:line="240" w:lineRule="auto"/>
      <w:jc w:val="center"/>
    </w:pPr>
    <w:rPr>
      <w:rFonts w:ascii="Arial" w:eastAsia="Arial" w:hAnsi="Arial" w:cs="Arial"/>
      <w:color w:val="00000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5EA0"/>
    <w:rPr>
      <w:rFonts w:ascii="Arial" w:eastAsia="Arial" w:hAnsi="Arial" w:cs="Arial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EA0"/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basedOn w:val="a"/>
    <w:uiPriority w:val="1"/>
    <w:qFormat/>
    <w:rsid w:val="00B15EA0"/>
    <w:pPr>
      <w:spacing w:after="0" w:line="240" w:lineRule="auto"/>
    </w:pPr>
    <w:rPr>
      <w:color w:val="00000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15E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15EA0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15E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15E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EA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15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15EA0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15EA0"/>
    <w:pPr>
      <w:tabs>
        <w:tab w:val="center" w:pos="4677"/>
        <w:tab w:val="right" w:pos="9355"/>
      </w:tabs>
      <w:spacing w:after="0" w:line="240" w:lineRule="auto"/>
    </w:pPr>
    <w:rPr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15EA0"/>
    <w:rPr>
      <w:rFonts w:ascii="Times New Roman" w:eastAsia="Times New Roman" w:hAnsi="Times New Roman" w:cs="Times New Roman"/>
      <w:sz w:val="28"/>
    </w:rPr>
  </w:style>
  <w:style w:type="table" w:styleId="af3">
    <w:name w:val="Table Grid"/>
    <w:basedOn w:val="a1"/>
    <w:uiPriority w:val="39"/>
    <w:rsid w:val="00B15E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4">
    <w:name w:val="WW8Num12z4"/>
    <w:rsid w:val="00B15EA0"/>
    <w:rPr>
      <w:rFonts w:ascii="Arial Narrow" w:hAnsi="Arial Narrow"/>
      <w:b/>
      <w:i w:val="0"/>
      <w:sz w:val="22"/>
    </w:rPr>
  </w:style>
  <w:style w:type="character" w:styleId="af4">
    <w:name w:val="annotation reference"/>
    <w:basedOn w:val="a0"/>
    <w:uiPriority w:val="99"/>
    <w:semiHidden/>
    <w:unhideWhenUsed/>
    <w:rsid w:val="00B15E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15E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15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5E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15E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2"/>
    <w:basedOn w:val="a1"/>
    <w:uiPriority w:val="59"/>
    <w:rsid w:val="00B15E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Голубкина</dc:creator>
  <cp:keywords/>
  <dc:description/>
  <cp:lastModifiedBy>Евгения Шумова</cp:lastModifiedBy>
  <cp:revision>6</cp:revision>
  <dcterms:created xsi:type="dcterms:W3CDTF">2019-05-20T21:34:00Z</dcterms:created>
  <dcterms:modified xsi:type="dcterms:W3CDTF">2019-06-24T04:58:00Z</dcterms:modified>
</cp:coreProperties>
</file>