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4B1A" w:rsidRPr="007059C7" w:rsidRDefault="0022375A" w:rsidP="001F4B1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9C7">
        <w:rPr>
          <w:rFonts w:ascii="Times New Roman" w:hAnsi="Times New Roman" w:cs="Times New Roman"/>
          <w:b/>
          <w:sz w:val="28"/>
          <w:szCs w:val="28"/>
        </w:rPr>
        <w:t>Сравнительная таблица</w:t>
      </w:r>
      <w:r w:rsidR="006160E4" w:rsidRPr="007059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5B95" w:rsidRPr="007059C7">
        <w:rPr>
          <w:rFonts w:ascii="Times New Roman" w:hAnsi="Times New Roman" w:cs="Times New Roman"/>
          <w:b/>
          <w:sz w:val="28"/>
          <w:szCs w:val="28"/>
        </w:rPr>
        <w:t>предложений</w:t>
      </w:r>
    </w:p>
    <w:p w:rsidR="001E44D2" w:rsidRPr="007059C7" w:rsidRDefault="006160E4" w:rsidP="001F4B1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  <w:r w:rsidRPr="007059C7">
        <w:rPr>
          <w:rFonts w:ascii="Times New Roman" w:hAnsi="Times New Roman" w:cs="Times New Roman"/>
          <w:b/>
          <w:sz w:val="28"/>
          <w:szCs w:val="28"/>
        </w:rPr>
        <w:t>к изменениям в</w:t>
      </w:r>
      <w:r w:rsidRPr="007059C7">
        <w:rPr>
          <w:b/>
          <w:sz w:val="28"/>
          <w:szCs w:val="28"/>
        </w:rPr>
        <w:t xml:space="preserve"> </w:t>
      </w:r>
      <w:r w:rsidR="00C52C87" w:rsidRPr="007059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проект приказа Минстроя России «Об утверждении Порядка определения начальной (максимальной) цены контракта, цены контракта, заключаемого с единственным поставщиком (подрядчиком, исполнителем), при осуществлении закупок в сфере градостроительной деятельности (за исключением территориального планирования)»</w:t>
      </w:r>
    </w:p>
    <w:p w:rsidR="0022419C" w:rsidRPr="007059C7" w:rsidRDefault="0022419C" w:rsidP="001F4B1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708" w:type="dxa"/>
        <w:tblLayout w:type="fixed"/>
        <w:tblLook w:val="04A0" w:firstRow="1" w:lastRow="0" w:firstColumn="1" w:lastColumn="0" w:noHBand="0" w:noVBand="1"/>
      </w:tblPr>
      <w:tblGrid>
        <w:gridCol w:w="801"/>
        <w:gridCol w:w="4694"/>
        <w:gridCol w:w="4252"/>
        <w:gridCol w:w="4961"/>
      </w:tblGrid>
      <w:tr w:rsidR="00661D64" w:rsidRPr="007059C7" w:rsidTr="00661D64">
        <w:tc>
          <w:tcPr>
            <w:tcW w:w="801" w:type="dxa"/>
          </w:tcPr>
          <w:p w:rsidR="00DC6C0F" w:rsidRPr="007059C7" w:rsidRDefault="00DC6C0F" w:rsidP="007059C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059C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4694" w:type="dxa"/>
          </w:tcPr>
          <w:p w:rsidR="00DC6C0F" w:rsidRPr="007059C7" w:rsidRDefault="00DC6C0F" w:rsidP="0022375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059C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Действующая редакция  </w:t>
            </w:r>
          </w:p>
        </w:tc>
        <w:tc>
          <w:tcPr>
            <w:tcW w:w="4252" w:type="dxa"/>
          </w:tcPr>
          <w:p w:rsidR="00DC6C0F" w:rsidRPr="007059C7" w:rsidRDefault="00DC6C0F" w:rsidP="0022375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059C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Предлагаемая редакция Ассоциации «Сахалинстрой»</w:t>
            </w:r>
          </w:p>
        </w:tc>
        <w:tc>
          <w:tcPr>
            <w:tcW w:w="4961" w:type="dxa"/>
          </w:tcPr>
          <w:p w:rsidR="00DC6C0F" w:rsidRPr="007059C7" w:rsidRDefault="00DC6C0F" w:rsidP="0022375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059C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Обоснование</w:t>
            </w:r>
          </w:p>
        </w:tc>
      </w:tr>
      <w:tr w:rsidR="00661D64" w:rsidRPr="007059C7" w:rsidTr="00661D64">
        <w:tc>
          <w:tcPr>
            <w:tcW w:w="801" w:type="dxa"/>
          </w:tcPr>
          <w:p w:rsidR="002350A5" w:rsidRPr="0022419C" w:rsidRDefault="0022419C" w:rsidP="002237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694" w:type="dxa"/>
          </w:tcPr>
          <w:p w:rsidR="002350A5" w:rsidRPr="007059C7" w:rsidRDefault="002350A5" w:rsidP="00B146BF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059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Отсутствует</w:t>
            </w:r>
          </w:p>
        </w:tc>
        <w:tc>
          <w:tcPr>
            <w:tcW w:w="4252" w:type="dxa"/>
          </w:tcPr>
          <w:p w:rsidR="002350A5" w:rsidRPr="007059C7" w:rsidRDefault="0022419C" w:rsidP="002350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bookmarkStart w:id="0" w:name="_Hlk17794548"/>
            <w:r w:rsidRPr="007059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 раздел 4 добавить пункт следующего содержания: </w:t>
            </w:r>
            <w:r w:rsidR="002350A5" w:rsidRPr="007059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Определение НМЦК на осуществление строительного контроля на период выполнения строительных работ рекомендуется осуществлять нормативным методом.</w:t>
            </w:r>
          </w:p>
          <w:bookmarkEnd w:id="0"/>
          <w:p w:rsidR="002350A5" w:rsidRPr="007059C7" w:rsidRDefault="002350A5" w:rsidP="002350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61" w:type="dxa"/>
          </w:tcPr>
          <w:p w:rsidR="002350A5" w:rsidRPr="007059C7" w:rsidRDefault="002350A5" w:rsidP="002350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bookmarkStart w:id="1" w:name="_Hlk17794660"/>
            <w:r w:rsidRPr="007059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 соответствии с требованиями ч. 1 ст. 22 Федерального закона от 05.04.2013 № 44-ФЗ</w:t>
            </w:r>
          </w:p>
          <w:p w:rsidR="002350A5" w:rsidRPr="007059C7" w:rsidRDefault="002350A5" w:rsidP="002350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059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(ред. от 27.06.2019)</w:t>
            </w:r>
            <w:r w:rsidR="0022419C" w:rsidRPr="007059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7059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«О контрактной системе в сфере закупок товаров, работ, услуг для обеспечения государственных и муниципальных нужд» должен быть указан конкретный метод определения НМЦК</w:t>
            </w:r>
          </w:p>
          <w:bookmarkEnd w:id="1"/>
          <w:p w:rsidR="002350A5" w:rsidRPr="007059C7" w:rsidRDefault="002350A5" w:rsidP="00526CF0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61D64" w:rsidRPr="007059C7" w:rsidTr="00661D64">
        <w:tc>
          <w:tcPr>
            <w:tcW w:w="801" w:type="dxa"/>
          </w:tcPr>
          <w:p w:rsidR="00DC6C0F" w:rsidRPr="00661D64" w:rsidRDefault="0022419C" w:rsidP="0022375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DC6C0F" w:rsidRPr="00661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694" w:type="dxa"/>
          </w:tcPr>
          <w:p w:rsidR="00DC6C0F" w:rsidRPr="007059C7" w:rsidRDefault="00DC6C0F" w:rsidP="00B146BF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059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Раздел 4 пункт 4.1., подпункт 4):</w:t>
            </w:r>
          </w:p>
          <w:p w:rsidR="00DC6C0F" w:rsidRPr="007059C7" w:rsidRDefault="00DC6C0F" w:rsidP="00526CF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059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</w:t>
            </w:r>
            <w:r w:rsidRPr="007059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bscript"/>
              </w:rPr>
              <w:t>кс</w:t>
            </w:r>
            <w:r w:rsidRPr="007059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- стоимость услуг по проведению строительного контроля при осуществлении строительства, реконструкции, капитального ремонта, сноса объектов капитального строительства, работ по сохранению объектов культурного наследия (памятников истории и культуры) народов Российской Федерации и выполнения строительных работ в </w:t>
            </w:r>
            <w:r w:rsidRPr="007059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отношении некапитальных строений, сооружений;</w:t>
            </w:r>
          </w:p>
          <w:p w:rsidR="00DC6C0F" w:rsidRPr="007059C7" w:rsidRDefault="00DC6C0F" w:rsidP="00DC6C0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252" w:type="dxa"/>
          </w:tcPr>
          <w:p w:rsidR="00DC6C0F" w:rsidRPr="007059C7" w:rsidRDefault="00DC6C0F" w:rsidP="00E1370B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059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Раздел 4 пункт 4.1., подпункт 4),  </w:t>
            </w:r>
            <w:r w:rsidR="00E1370B" w:rsidRPr="007059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включить дополнения:</w:t>
            </w:r>
          </w:p>
          <w:p w:rsidR="00E1370B" w:rsidRPr="007059C7" w:rsidRDefault="00E1370B" w:rsidP="00E1370B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C6C0F" w:rsidRPr="007059C7" w:rsidRDefault="00DC6C0F" w:rsidP="00C52C87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E1370B" w:rsidRPr="007059C7" w:rsidRDefault="00E1370B" w:rsidP="00E137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059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НМЦК определяется с учетом инфляции на планируемую дату заключения контракта с учетом периода выполнения работ на осуществление строительного контроля по следующим формулам:</w:t>
            </w:r>
          </w:p>
          <w:p w:rsidR="00E1370B" w:rsidRPr="007059C7" w:rsidRDefault="00E1370B" w:rsidP="00E137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059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I</w:t>
            </w:r>
            <w:r w:rsidRPr="007059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Выделенная сметная стоимость </w:t>
            </w:r>
            <w:r w:rsidRPr="007059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строительства на планируемую дату заключения контракта без учета продолжительности строительства, корректируется на срок выполнения работ. В зависимости от продолжительности строительства расчет НМЦК осуществляется одним из следующих способов:</w:t>
            </w:r>
          </w:p>
          <w:p w:rsidR="00E1370B" w:rsidRPr="007059C7" w:rsidRDefault="00E1370B" w:rsidP="00E137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059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А)  При сроке строительства, реконструкции, капитального ремонта в пределах одного календарного года НМЦК определяется по формуле:</w:t>
            </w:r>
          </w:p>
          <w:p w:rsidR="00E1370B" w:rsidRPr="007059C7" w:rsidRDefault="00E1370B" w:rsidP="00E137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E1370B" w:rsidRPr="007059C7" w:rsidRDefault="00E1370B" w:rsidP="00E137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059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НМЦК = СС</w:t>
            </w:r>
            <w:r w:rsidRPr="007059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bscript"/>
              </w:rPr>
              <w:t>ПЗ</w:t>
            </w:r>
            <w:r w:rsidRPr="007059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x (1 + (И</w:t>
            </w:r>
            <w:r w:rsidRPr="007059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bscript"/>
              </w:rPr>
              <w:t>ДЕФ</w:t>
            </w:r>
            <w:r w:rsidRPr="007059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- 100) x П / </w:t>
            </w:r>
            <w:proofErr w:type="gramStart"/>
            <w:r w:rsidRPr="007059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 :</w:t>
            </w:r>
            <w:proofErr w:type="gramEnd"/>
            <w:r w:rsidRPr="007059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100 x 0,5),</w:t>
            </w:r>
          </w:p>
          <w:p w:rsidR="00E1370B" w:rsidRPr="007059C7" w:rsidRDefault="00E1370B" w:rsidP="00E137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E1370B" w:rsidRPr="007059C7" w:rsidRDefault="00E1370B" w:rsidP="00E137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059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где:</w:t>
            </w:r>
          </w:p>
          <w:p w:rsidR="00E1370B" w:rsidRPr="007059C7" w:rsidRDefault="00E1370B" w:rsidP="00E137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059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СС</w:t>
            </w:r>
            <w:r w:rsidRPr="007059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bscript"/>
              </w:rPr>
              <w:t>ПЗ</w:t>
            </w:r>
            <w:r w:rsidRPr="007059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- выделенная сметная стоимость строительства на планируемую дату заключения контракта без учета продолжительности строительства, в рублях;</w:t>
            </w:r>
          </w:p>
          <w:p w:rsidR="00E1370B" w:rsidRPr="007059C7" w:rsidRDefault="00E1370B" w:rsidP="00E137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059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</w:t>
            </w:r>
            <w:r w:rsidRPr="007059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bscript"/>
              </w:rPr>
              <w:t>ДЕФ</w:t>
            </w:r>
            <w:r w:rsidRPr="007059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- прогнозный индекс-дефлятор на соответствующий год строительства, принятый Министерством экономического </w:t>
            </w:r>
            <w:r w:rsidRPr="007059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развития Российской Федерации в качестве основы для разработки проекта Федерального бюджета по виду экономической деятельности "строительство", в процентах;</w:t>
            </w:r>
          </w:p>
          <w:p w:rsidR="00E1370B" w:rsidRPr="007059C7" w:rsidRDefault="00E1370B" w:rsidP="00E137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059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 - продолжительность строительства в месяцах;</w:t>
            </w:r>
          </w:p>
          <w:p w:rsidR="00E1370B" w:rsidRPr="007059C7" w:rsidRDefault="00E1370B" w:rsidP="00E137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059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0,5 - коэффициент, учитывающий средний уровень инфляции в течение года. Используется в расчете НМЦК при условии ежемесячной (ежеквартальной) оплаты выполненных работ, предусмотренных контрактом.</w:t>
            </w:r>
          </w:p>
          <w:p w:rsidR="00E1370B" w:rsidRPr="007059C7" w:rsidRDefault="00E1370B" w:rsidP="00E137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059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Б) Обоснование НМЦК со сроком строительства более одного года определяется по годам строительства в соответствии с графиком выполнения работ путем сложения величин по каждому году строительства:</w:t>
            </w:r>
          </w:p>
          <w:p w:rsidR="00E1370B" w:rsidRPr="007059C7" w:rsidRDefault="00E1370B" w:rsidP="00E137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E1370B" w:rsidRPr="007059C7" w:rsidRDefault="00E1370B" w:rsidP="00E137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059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НМЦК</w:t>
            </w:r>
            <w:r w:rsidRPr="007059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bscript"/>
              </w:rPr>
              <w:t>БГ</w:t>
            </w:r>
            <w:r w:rsidRPr="007059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= Ф</w:t>
            </w:r>
            <w:r w:rsidRPr="007059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bscript"/>
              </w:rPr>
              <w:t>1</w:t>
            </w:r>
            <w:r w:rsidRPr="007059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+ Ф</w:t>
            </w:r>
            <w:r w:rsidRPr="007059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bscript"/>
              </w:rPr>
              <w:t>2</w:t>
            </w:r>
            <w:r w:rsidRPr="007059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+ ... + Ф</w:t>
            </w:r>
            <w:r w:rsidRPr="007059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bscript"/>
              </w:rPr>
              <w:t>N</w:t>
            </w:r>
            <w:r w:rsidRPr="007059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</w:p>
          <w:p w:rsidR="00E1370B" w:rsidRPr="007059C7" w:rsidRDefault="00E1370B" w:rsidP="00E137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E1370B" w:rsidRPr="007059C7" w:rsidRDefault="00E1370B" w:rsidP="00E137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059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где:</w:t>
            </w:r>
          </w:p>
          <w:p w:rsidR="00E1370B" w:rsidRPr="007059C7" w:rsidRDefault="00E1370B" w:rsidP="00E137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059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НМЦК</w:t>
            </w:r>
            <w:r w:rsidRPr="007059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bscript"/>
              </w:rPr>
              <w:t>БГ</w:t>
            </w:r>
            <w:r w:rsidRPr="007059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- начальная (максимальная) цена контракта на период строительства более одного года (N лет);</w:t>
            </w:r>
          </w:p>
          <w:p w:rsidR="00E1370B" w:rsidRPr="007059C7" w:rsidRDefault="00E1370B" w:rsidP="00E137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059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Ф</w:t>
            </w:r>
            <w:r w:rsidRPr="007059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bscript"/>
              </w:rPr>
              <w:t>1</w:t>
            </w:r>
            <w:r w:rsidRPr="007059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- объем финансовых средств в 1-й год строительства;</w:t>
            </w:r>
          </w:p>
          <w:p w:rsidR="00E1370B" w:rsidRPr="007059C7" w:rsidRDefault="00E1370B" w:rsidP="00E137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059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</w:t>
            </w:r>
            <w:r w:rsidRPr="007059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bscript"/>
              </w:rPr>
              <w:t>2</w:t>
            </w:r>
            <w:r w:rsidRPr="007059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- объем финансовых средств во 2-й год строительства;</w:t>
            </w:r>
          </w:p>
          <w:p w:rsidR="00E1370B" w:rsidRPr="007059C7" w:rsidRDefault="00E1370B" w:rsidP="00E137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059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</w:t>
            </w:r>
            <w:r w:rsidRPr="007059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bscript"/>
              </w:rPr>
              <w:t>N</w:t>
            </w:r>
            <w:r w:rsidRPr="007059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- объем финансовых средств в очередной (N-й) год строительства.</w:t>
            </w:r>
          </w:p>
          <w:p w:rsidR="00E1370B" w:rsidRPr="007059C7" w:rsidRDefault="00E1370B" w:rsidP="00E137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E1370B" w:rsidRPr="007059C7" w:rsidRDefault="00E1370B" w:rsidP="00E137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059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</w:t>
            </w:r>
            <w:r w:rsidRPr="007059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bscript"/>
              </w:rPr>
              <w:t>1</w:t>
            </w:r>
            <w:r w:rsidRPr="007059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= СС</w:t>
            </w:r>
            <w:r w:rsidRPr="007059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bscript"/>
              </w:rPr>
              <w:t>ПЗ 1</w:t>
            </w:r>
            <w:r w:rsidRPr="007059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x (1 + (И</w:t>
            </w:r>
            <w:r w:rsidRPr="007059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bscript"/>
              </w:rPr>
              <w:t>ДЕФ 1</w:t>
            </w:r>
            <w:r w:rsidRPr="007059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- 100) x П</w:t>
            </w:r>
            <w:r w:rsidRPr="007059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bscript"/>
              </w:rPr>
              <w:t>1</w:t>
            </w:r>
            <w:r w:rsidRPr="007059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/ </w:t>
            </w:r>
            <w:proofErr w:type="gramStart"/>
            <w:r w:rsidRPr="007059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 :</w:t>
            </w:r>
            <w:proofErr w:type="gramEnd"/>
            <w:r w:rsidRPr="007059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100 x 0,5) + А,</w:t>
            </w:r>
          </w:p>
          <w:p w:rsidR="00E1370B" w:rsidRPr="007059C7" w:rsidRDefault="00E1370B" w:rsidP="00E137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E1370B" w:rsidRPr="007059C7" w:rsidRDefault="00E1370B" w:rsidP="00E137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059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где:</w:t>
            </w:r>
          </w:p>
          <w:p w:rsidR="00E1370B" w:rsidRPr="007059C7" w:rsidRDefault="00E1370B" w:rsidP="00E137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059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СС</w:t>
            </w:r>
            <w:r w:rsidRPr="007059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bscript"/>
              </w:rPr>
              <w:t>ПЗ 1</w:t>
            </w:r>
            <w:r w:rsidRPr="007059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- выделенная сметная стоимость строительства на планируемую дату заключения контракта в 1-й год строительства по данным ПОС;</w:t>
            </w:r>
          </w:p>
          <w:p w:rsidR="00E1370B" w:rsidRPr="007059C7" w:rsidRDefault="00E1370B" w:rsidP="00E137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059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 - размер аванса;</w:t>
            </w:r>
          </w:p>
          <w:p w:rsidR="00E1370B" w:rsidRPr="007059C7" w:rsidRDefault="00E1370B" w:rsidP="00E137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059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</w:t>
            </w:r>
            <w:r w:rsidRPr="007059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bscript"/>
              </w:rPr>
              <w:t>ДЕФ 1</w:t>
            </w:r>
            <w:r w:rsidRPr="007059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- индекс-дефлятор на 1-й год строительства, в процентах;</w:t>
            </w:r>
          </w:p>
          <w:p w:rsidR="00E1370B" w:rsidRPr="007059C7" w:rsidRDefault="00E1370B" w:rsidP="00E137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059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</w:t>
            </w:r>
            <w:r w:rsidRPr="007059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bscript"/>
              </w:rPr>
              <w:t>1</w:t>
            </w:r>
            <w:r w:rsidRPr="007059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- продолжительность строительства в 1-й год строительства в месяцах;</w:t>
            </w:r>
          </w:p>
          <w:p w:rsidR="00E1370B" w:rsidRPr="007059C7" w:rsidRDefault="00E1370B" w:rsidP="00E137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059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0,5 - коэффициент, учитывающий средний уровень инфляции в течение года. Используется в расчете НМЦК при условии ежемесячной (ежеквартальной) оплаты выполненных работ, предусмотренных контрактом.</w:t>
            </w:r>
          </w:p>
          <w:p w:rsidR="00E1370B" w:rsidRPr="007059C7" w:rsidRDefault="00E1370B" w:rsidP="00E137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C6C0F" w:rsidRPr="007059C7" w:rsidRDefault="00DC6C0F" w:rsidP="00C52C87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C6C0F" w:rsidRPr="007059C7" w:rsidRDefault="00DC6C0F" w:rsidP="00FB3361">
            <w:pPr>
              <w:ind w:firstLine="54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961" w:type="dxa"/>
          </w:tcPr>
          <w:p w:rsidR="00DC6C0F" w:rsidRPr="007059C7" w:rsidRDefault="00DC6C0F" w:rsidP="00526CF0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059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Раздел 4 пункт 4.1., подпункт 4), 5)  требует уточнения, так как проект документа не содержит порядок расчета стоимости услуг на осуществление строительного контроля, </w:t>
            </w:r>
            <w:bookmarkStart w:id="2" w:name="_Hlk17794758"/>
            <w:r w:rsidRPr="007059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НМЦК должна определятся с учетом инфляции на планируемую дату заключения контракта с учетом периода выполнения работ по строительному контролю, указание на сметную стоимость в текущем уровне цен недостаточно. В связи с чем предлагаем </w:t>
            </w:r>
            <w:r w:rsidRPr="007059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дополнить порядком определения данной стоимости</w:t>
            </w:r>
            <w:bookmarkEnd w:id="2"/>
          </w:p>
        </w:tc>
      </w:tr>
      <w:tr w:rsidR="00661D64" w:rsidRPr="007059C7" w:rsidTr="00661D64">
        <w:tc>
          <w:tcPr>
            <w:tcW w:w="801" w:type="dxa"/>
          </w:tcPr>
          <w:p w:rsidR="00DC6C0F" w:rsidRPr="00661D64" w:rsidRDefault="0022419C" w:rsidP="002237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3.</w:t>
            </w:r>
          </w:p>
        </w:tc>
        <w:tc>
          <w:tcPr>
            <w:tcW w:w="4694" w:type="dxa"/>
          </w:tcPr>
          <w:p w:rsidR="00DC6C0F" w:rsidRPr="007059C7" w:rsidRDefault="00DC6C0F" w:rsidP="00DC6C0F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059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Раздел 4 пункт 4.1., подпункт 5):</w:t>
            </w:r>
          </w:p>
          <w:p w:rsidR="00DC6C0F" w:rsidRPr="007059C7" w:rsidRDefault="00DC6C0F" w:rsidP="00DC6C0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C6C0F" w:rsidRPr="007059C7" w:rsidRDefault="00DC6C0F" w:rsidP="00DC6C0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059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</w:t>
            </w:r>
            <w:r w:rsidRPr="007059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bscript"/>
              </w:rPr>
              <w:t>дс</w:t>
            </w:r>
            <w:r w:rsidRPr="007059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- стоимость дополнительных работ и (или) услуг, осуществляемых техническим заказчиком в период строительства, реконструкции, капитального ремонта, сноса объектов капитального строительства, работ по сохранению объектов культурного наследия (памятников истории и культуры) народов Российской Федерации и выполнения строительных работ в отношении некапитальных строений, сооружений.</w:t>
            </w:r>
          </w:p>
          <w:p w:rsidR="00DC6C0F" w:rsidRPr="007059C7" w:rsidRDefault="00DC6C0F" w:rsidP="00B146BF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2" w:type="dxa"/>
          </w:tcPr>
          <w:p w:rsidR="0022419C" w:rsidRPr="007059C7" w:rsidRDefault="0022419C" w:rsidP="0022419C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bookmarkStart w:id="3" w:name="_Hlk17794887"/>
            <w:r w:rsidRPr="007059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Раздел 4 пункт 4.1., подпункт 5) дополнить следующим абзацем:</w:t>
            </w:r>
          </w:p>
          <w:p w:rsidR="002350A5" w:rsidRPr="007059C7" w:rsidRDefault="002350A5" w:rsidP="002350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059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Нормативные затраты на осуществление функций технического заказчика строительного контроля рассчитываются проектной организацией по заданию Заказчика при разработке Сводного сметного расчета в составе проектной документации</w:t>
            </w:r>
            <w:bookmarkEnd w:id="3"/>
            <w:r w:rsidRPr="007059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:rsidR="00DC6C0F" w:rsidRPr="007059C7" w:rsidRDefault="00DC6C0F" w:rsidP="00526CF0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61" w:type="dxa"/>
          </w:tcPr>
          <w:p w:rsidR="00DC6C0F" w:rsidRPr="007059C7" w:rsidRDefault="00DC6C0F" w:rsidP="00DC6C0F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bookmarkStart w:id="4" w:name="_Hlk17794847"/>
            <w:r w:rsidRPr="007059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 отношении дополнительных работ, осуществляемых техническим заказчиком из содержания документа не следует, каким образом определяются указанные дополнительные работы (функции) технического заказчика, что требует дополнения.</w:t>
            </w:r>
          </w:p>
          <w:bookmarkEnd w:id="4"/>
          <w:p w:rsidR="00DC6C0F" w:rsidRPr="007059C7" w:rsidRDefault="00DC6C0F" w:rsidP="00DC6C0F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C6C0F" w:rsidRPr="007059C7" w:rsidRDefault="00DC6C0F" w:rsidP="00526CF0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61D64" w:rsidRPr="007059C7" w:rsidTr="00661D64">
        <w:tc>
          <w:tcPr>
            <w:tcW w:w="801" w:type="dxa"/>
          </w:tcPr>
          <w:p w:rsidR="004D7B9A" w:rsidRPr="00661D64" w:rsidRDefault="0022419C" w:rsidP="002237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4694" w:type="dxa"/>
          </w:tcPr>
          <w:p w:rsidR="004D7B9A" w:rsidRPr="007059C7" w:rsidRDefault="0022419C" w:rsidP="00DC6C0F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059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Раздел 5 п</w:t>
            </w:r>
            <w:r w:rsidR="004D7B9A" w:rsidRPr="007059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ункт 5.1.</w:t>
            </w:r>
          </w:p>
          <w:p w:rsidR="007516C0" w:rsidRPr="007059C7" w:rsidRDefault="007516C0" w:rsidP="007516C0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059C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НМЦК при осуществлении закупок работ</w:t>
            </w:r>
            <w:r w:rsidRPr="007059C7" w:rsidDel="00C31C1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7059C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на строительство, реконструкцию, капитальный ремонт, снос объектов капитального строительства, работ по сохранению объектов культурного наследия (памятников истории и культуры) народов Российской Федерации и выполнение строительных работ в отношении некапитальных строений, </w:t>
            </w:r>
            <w:r w:rsidRPr="007059C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сооружений (далее - подрядные работы), определяется:</w:t>
            </w:r>
          </w:p>
          <w:p w:rsidR="007516C0" w:rsidRPr="007059C7" w:rsidRDefault="007516C0" w:rsidP="007516C0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059C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1) в отношении объектов, проектная документация по которым подлежит государственной экспертизе в соответствии с Градостроительным </w:t>
            </w:r>
            <w:hyperlink r:id="rId8" w:history="1">
              <w:r w:rsidRPr="007059C7"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</w:rPr>
                <w:t>кодексом</w:t>
              </w:r>
            </w:hyperlink>
            <w:r w:rsidRPr="007059C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Российской Федерации и сметная стоимость которых подлежит проверке достоверности, - на основании положительного заключения государственной экспертизы и утвержденного расчета сметной стоимости работ в текущем уровне цен;</w:t>
            </w:r>
          </w:p>
          <w:p w:rsidR="007516C0" w:rsidRPr="007059C7" w:rsidRDefault="007516C0" w:rsidP="007516C0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059C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2) в отношении объектов, проектная документация по которым в соответствии с Градостроительным </w:t>
            </w:r>
            <w:hyperlink r:id="rId9" w:history="1">
              <w:r w:rsidRPr="007059C7"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</w:rPr>
                <w:t>кодексом</w:t>
              </w:r>
            </w:hyperlink>
            <w:r w:rsidRPr="007059C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Российской Федерации не подлежит государственной экспертизе и сметная стоимость которых не подлежит проверке достоверности, - на основании расчета сметной стоимости в текущем уровне цен, утвержденного застройщиком. </w:t>
            </w:r>
          </w:p>
          <w:p w:rsidR="007516C0" w:rsidRPr="007059C7" w:rsidRDefault="007516C0" w:rsidP="00DC6C0F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2" w:type="dxa"/>
          </w:tcPr>
          <w:p w:rsidR="004D7B9A" w:rsidRPr="007059C7" w:rsidRDefault="004D7B9A" w:rsidP="002350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059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В пункт</w:t>
            </w:r>
            <w:r w:rsidR="0022419C" w:rsidRPr="007059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</w:t>
            </w:r>
            <w:r w:rsidRPr="007059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5.1.</w:t>
            </w:r>
            <w:r w:rsidR="00187A6B" w:rsidRPr="007059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22419C" w:rsidRPr="007059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раздела 5 </w:t>
            </w:r>
            <w:r w:rsidR="00187A6B" w:rsidRPr="007059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дополнить следующим содержанием</w:t>
            </w:r>
            <w:r w:rsidRPr="007059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</w:t>
            </w:r>
          </w:p>
          <w:p w:rsidR="007516C0" w:rsidRPr="007059C7" w:rsidRDefault="007516C0" w:rsidP="007516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059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Исходными данными для формирования НМЦК являются:</w:t>
            </w:r>
          </w:p>
          <w:p w:rsidR="007516C0" w:rsidRPr="007059C7" w:rsidRDefault="007516C0" w:rsidP="007516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059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bookmarkStart w:id="5" w:name="_Hlk17795078"/>
            <w:r w:rsidRPr="007059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проектная (включая рабочую) документация по объекту капитального строительства:</w:t>
            </w:r>
          </w:p>
          <w:p w:rsidR="007516C0" w:rsidRPr="007059C7" w:rsidRDefault="007516C0" w:rsidP="007516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059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а) сметная документация</w:t>
            </w:r>
            <w:bookmarkEnd w:id="5"/>
            <w:r w:rsidRPr="007059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;</w:t>
            </w:r>
          </w:p>
          <w:p w:rsidR="007516C0" w:rsidRPr="007059C7" w:rsidRDefault="007516C0" w:rsidP="007516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059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б) проект организации строительства (далее - ПОС), включающий календарный план </w:t>
            </w:r>
            <w:r w:rsidRPr="007059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выполнения работ с учетом нормативного срока строительства и сменности выполнения работ;</w:t>
            </w:r>
          </w:p>
          <w:p w:rsidR="007516C0" w:rsidRPr="007059C7" w:rsidRDefault="007516C0" w:rsidP="007516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059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прогнозные индексы-дефляторы, принятые Министерством экономического развития Российской Федерации в качестве основы для разработки проекта Федерального бюджета по виду экономической деятельности "строительство";</w:t>
            </w:r>
          </w:p>
          <w:p w:rsidR="007516C0" w:rsidRPr="007059C7" w:rsidRDefault="007516C0" w:rsidP="007516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059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индексы изменения сметной стоимости строительно-монтажных работ, рекомендуемых к применению Министерством строительства и жилищно-коммунального хозяйства Российской Федерации;</w:t>
            </w:r>
          </w:p>
          <w:p w:rsidR="007516C0" w:rsidRPr="007059C7" w:rsidRDefault="007516C0" w:rsidP="007516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059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положительное заключение о проведении государственной экспертизы проектной документации и результатов инженерных изысканий (в случаях, установленных законодательством о градостроительной деятельности);</w:t>
            </w:r>
          </w:p>
          <w:p w:rsidR="004D7B9A" w:rsidRPr="007059C7" w:rsidRDefault="007516C0" w:rsidP="001168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059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положительное заключение </w:t>
            </w:r>
            <w:r w:rsidR="001168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государственной экспертизы в части</w:t>
            </w:r>
            <w:r w:rsidRPr="007059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проведени</w:t>
            </w:r>
            <w:r w:rsidR="001168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я</w:t>
            </w:r>
            <w:r w:rsidRPr="007059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проверки достоверности определения </w:t>
            </w:r>
            <w:r w:rsidRPr="007059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сметной стоимости объекта капитального строительства.</w:t>
            </w:r>
          </w:p>
        </w:tc>
        <w:tc>
          <w:tcPr>
            <w:tcW w:w="4961" w:type="dxa"/>
          </w:tcPr>
          <w:p w:rsidR="004D7B9A" w:rsidRPr="007059C7" w:rsidRDefault="002F1774" w:rsidP="00DC6C0F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bookmarkStart w:id="6" w:name="_Hlk17795047"/>
            <w:r w:rsidRPr="007059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Перед определением</w:t>
            </w:r>
            <w:r w:rsidR="008E6916" w:rsidRPr="007059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НМЦК на осуществление закупок</w:t>
            </w:r>
            <w:r w:rsidRPr="007059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необходимо собрать </w:t>
            </w:r>
            <w:r w:rsidR="00010E5F" w:rsidRPr="007059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и </w:t>
            </w:r>
            <w:r w:rsidRPr="007059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определить соответствующие </w:t>
            </w:r>
            <w:r w:rsidR="00010E5F" w:rsidRPr="007059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исходные данные.</w:t>
            </w:r>
            <w:bookmarkEnd w:id="6"/>
          </w:p>
        </w:tc>
      </w:tr>
      <w:tr w:rsidR="00661D64" w:rsidRPr="007059C7" w:rsidTr="00661D64">
        <w:trPr>
          <w:trHeight w:val="1380"/>
        </w:trPr>
        <w:tc>
          <w:tcPr>
            <w:tcW w:w="801" w:type="dxa"/>
          </w:tcPr>
          <w:p w:rsidR="00BF7074" w:rsidRPr="00661D64" w:rsidRDefault="0022419C" w:rsidP="001F4B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</w:t>
            </w:r>
            <w:r w:rsidR="00BF7074" w:rsidRPr="00661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4694" w:type="dxa"/>
          </w:tcPr>
          <w:p w:rsidR="00BF7074" w:rsidRPr="007059C7" w:rsidRDefault="0022419C" w:rsidP="00EA7A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059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Раздел 5, п</w:t>
            </w:r>
            <w:r w:rsidR="00BF7074" w:rsidRPr="007059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ункт</w:t>
            </w:r>
            <w:r w:rsidRPr="007059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</w:t>
            </w:r>
            <w:r w:rsidR="00BF7074" w:rsidRPr="007059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5.2.</w:t>
            </w:r>
          </w:p>
          <w:p w:rsidR="00BF7074" w:rsidRPr="007059C7" w:rsidRDefault="00BF7074" w:rsidP="00EA7A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BF7074" w:rsidRPr="007059C7" w:rsidRDefault="00BF7074" w:rsidP="00EA7A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059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При определении НМЦК учитываются затраты на следующие работы и услуги:</w:t>
            </w:r>
          </w:p>
          <w:p w:rsidR="00BF7074" w:rsidRPr="007059C7" w:rsidRDefault="00BF7074" w:rsidP="00EA7A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059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1) строительно-монтажные работы по итогам глав 1-9 сводного сметного расчета;</w:t>
            </w:r>
          </w:p>
          <w:p w:rsidR="00BF7074" w:rsidRPr="007059C7" w:rsidRDefault="00BF7074" w:rsidP="00EA7A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059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2) оборудование (по решению заказчика);</w:t>
            </w:r>
          </w:p>
          <w:p w:rsidR="00BF7074" w:rsidRPr="007059C7" w:rsidRDefault="00BF7074" w:rsidP="00EA7A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059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3) услуги усиленной охраны;</w:t>
            </w:r>
          </w:p>
          <w:p w:rsidR="00BF7074" w:rsidRPr="007059C7" w:rsidRDefault="00BF7074" w:rsidP="00EA7A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059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4) пусконаладочные работы; </w:t>
            </w:r>
          </w:p>
          <w:p w:rsidR="00BF7074" w:rsidRPr="007059C7" w:rsidRDefault="00BF7074" w:rsidP="00EA7A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059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5) затраты на осуществление работ вахтовым методом, командирование рабочих, перебазирование строительно-монтажных организаций;</w:t>
            </w:r>
          </w:p>
          <w:p w:rsidR="00BF7074" w:rsidRPr="007059C7" w:rsidRDefault="00BF7074" w:rsidP="00EA7A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059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6) средства на премирование за ввод объекта в эксплуатацию;</w:t>
            </w:r>
          </w:p>
          <w:p w:rsidR="00BF7074" w:rsidRPr="007059C7" w:rsidRDefault="00BF7074" w:rsidP="00EA7A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059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7) услуги по техническому надзору эксплуатирующих и ресурсоснабжающих организаций</w:t>
            </w:r>
          </w:p>
          <w:p w:rsidR="00BF7074" w:rsidRPr="007059C7" w:rsidRDefault="00BF7074" w:rsidP="00EA7A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059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8) иные прочие затраты, производимые генеральным подрядчиком, передаваемые (поручаемые) заказчиком, предусмотренные сметной документацией;</w:t>
            </w:r>
          </w:p>
          <w:p w:rsidR="00BF7074" w:rsidRPr="007059C7" w:rsidRDefault="00BF7074" w:rsidP="00EA7A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059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9) резерв средств на непредвиденные работы и затраты (начисляется по </w:t>
            </w:r>
            <w:r w:rsidRPr="007059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решению заказчика в процентах от суммы работ и затрат, осуществляемых генеральным подрядчиком, в зависимости от вида строительства,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градостроительства).</w:t>
            </w:r>
          </w:p>
          <w:p w:rsidR="00BF7074" w:rsidRPr="007059C7" w:rsidRDefault="00BF7074" w:rsidP="00EA7A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2" w:type="dxa"/>
          </w:tcPr>
          <w:p w:rsidR="00BF7074" w:rsidRPr="007059C7" w:rsidRDefault="0022419C" w:rsidP="00EA7A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059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Раздел 5, п</w:t>
            </w:r>
            <w:r w:rsidR="00BF7074" w:rsidRPr="007059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ункт 5.2.</w:t>
            </w:r>
            <w:r w:rsidR="00EA7A7D" w:rsidRPr="007059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в подпункте 1)</w:t>
            </w:r>
            <w:r w:rsidR="00BF7074" w:rsidRPr="007059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дополнить и изложить:</w:t>
            </w:r>
          </w:p>
          <w:p w:rsidR="00BF7074" w:rsidRPr="007059C7" w:rsidRDefault="00BF7074" w:rsidP="00EA7A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BF7074" w:rsidRPr="007059C7" w:rsidRDefault="00BF7074" w:rsidP="00EA7A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059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При определении НМЦК учитываются затраты на следующие работы и услуги:</w:t>
            </w:r>
          </w:p>
          <w:p w:rsidR="00BF7074" w:rsidRPr="007059C7" w:rsidRDefault="00BF7074" w:rsidP="00EA7A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059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1) строительно-монтажные работы по итогам глав 1-9 сводного сметного расчета заказчик должен принять обоснованное решение об их включении (или не</w:t>
            </w:r>
            <w:r w:rsidR="004449EE" w:rsidRPr="007059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7059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включении) в выделенную сметную стоимость затрат, а именно:</w:t>
            </w:r>
          </w:p>
          <w:p w:rsidR="00BF7074" w:rsidRPr="007059C7" w:rsidRDefault="00BF7074" w:rsidP="00EA7A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059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не включенные в накладные расходы сводного сметного расчета природоохранные платежи, платежи за перевозку крупногабаритных грузов и грузов по распоряжению органов власти, платежи за утилизацию вредных отходов со строительной площадки;</w:t>
            </w:r>
          </w:p>
          <w:p w:rsidR="00BF7074" w:rsidRPr="007059C7" w:rsidRDefault="00BF7074" w:rsidP="00EA7A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059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затраты по сносу и переносу зданий, сооружений и инженерных коммуникаций, по сносу лесонасаждений;</w:t>
            </w:r>
          </w:p>
          <w:p w:rsidR="00BF7074" w:rsidRPr="007059C7" w:rsidRDefault="00BF7074" w:rsidP="00EA7A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059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затраты по перевозке автомобильным транспортом </w:t>
            </w:r>
            <w:r w:rsidRPr="007059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рабочих и специалистов на строительную площадку или компенсация расходов по организации специальных маршрутов городского пассажирского транспорта;</w:t>
            </w:r>
          </w:p>
          <w:p w:rsidR="00BF7074" w:rsidRPr="007059C7" w:rsidRDefault="00BF7074" w:rsidP="00EA7A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059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дополнительные затраты при производстве работ в зимнее время, включая затраты по борьбе со снегом (на основании сборника сметных норм дополнительных затрат при производстве строительно-монтажных работ в зимнее время ГСН 81-05-02-2007 при сроке строительства от начала до окончания работ в соответствии с данными ПОС в летний период (с 1 апреля по 31 октября), в цену контракта не включаются);</w:t>
            </w:r>
          </w:p>
          <w:p w:rsidR="00BF7074" w:rsidRPr="007059C7" w:rsidRDefault="00BF7074" w:rsidP="00EA7A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059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не включенные в накладные расходы затраты на строительство и содержание временных зданий и сооружений;</w:t>
            </w:r>
          </w:p>
          <w:p w:rsidR="00BF7074" w:rsidRPr="007059C7" w:rsidRDefault="00BF7074" w:rsidP="00EA7A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059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иные затраты, учтенные сводным сметным расчетом, относящиеся к деятельности подрядчика.</w:t>
            </w:r>
          </w:p>
          <w:p w:rsidR="00BF7074" w:rsidRPr="007059C7" w:rsidRDefault="00BF7074" w:rsidP="00EA7A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059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Перечень затрат сводного сметного расчета, не включенных в сметную стоимость при определении и </w:t>
            </w:r>
            <w:r w:rsidRPr="007059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обосновании начальной (максимальной) цены контракта, должен быть приведен заказчиком в обосновании НМЦК согласно Приложени</w:t>
            </w:r>
            <w:hyperlink r:id="rId10" w:history="1">
              <w:r w:rsidRPr="007059C7">
                <w:rPr>
                  <w:rStyle w:val="a9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</w:rPr>
                <w:t>я</w:t>
              </w:r>
            </w:hyperlink>
            <w:r w:rsidRPr="007059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№ 5 к настоящему Проекту акта.</w:t>
            </w:r>
          </w:p>
          <w:p w:rsidR="00BF7074" w:rsidRPr="007059C7" w:rsidRDefault="00BF7074" w:rsidP="00EA7A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61" w:type="dxa"/>
          </w:tcPr>
          <w:p w:rsidR="00BF7074" w:rsidRPr="007059C7" w:rsidRDefault="004449EE" w:rsidP="00BF70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bookmarkStart w:id="7" w:name="_Hlk17795151"/>
            <w:r w:rsidRPr="007059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Считаем необходимым в целях исключения административных барьеров включить обоснование заказчика о не включении в НМЦК обязательных затрат предусмотренных сметными нормами.</w:t>
            </w:r>
            <w:bookmarkEnd w:id="7"/>
          </w:p>
        </w:tc>
      </w:tr>
      <w:tr w:rsidR="00661D64" w:rsidRPr="007059C7" w:rsidTr="0022419C">
        <w:trPr>
          <w:trHeight w:val="841"/>
        </w:trPr>
        <w:tc>
          <w:tcPr>
            <w:tcW w:w="801" w:type="dxa"/>
          </w:tcPr>
          <w:p w:rsidR="00DC6C0F" w:rsidRPr="00661D64" w:rsidRDefault="0022419C" w:rsidP="002237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</w:t>
            </w:r>
            <w:r w:rsidR="00DC6C0F" w:rsidRPr="00661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694" w:type="dxa"/>
          </w:tcPr>
          <w:p w:rsidR="00DC6C0F" w:rsidRPr="007059C7" w:rsidRDefault="004449EE" w:rsidP="00BC56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059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Отсутствует</w:t>
            </w:r>
          </w:p>
        </w:tc>
        <w:tc>
          <w:tcPr>
            <w:tcW w:w="4252" w:type="dxa"/>
          </w:tcPr>
          <w:p w:rsidR="00EA7A7D" w:rsidRPr="007059C7" w:rsidRDefault="00EA7A7D" w:rsidP="001F4B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059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Проект</w:t>
            </w:r>
            <w:r w:rsidR="009D6CAD" w:rsidRPr="007059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(раздел</w:t>
            </w:r>
            <w:r w:rsidR="00F771A3" w:rsidRPr="007059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ы</w:t>
            </w:r>
            <w:r w:rsidR="009D6CAD" w:rsidRPr="007059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4 и 5)</w:t>
            </w:r>
            <w:r w:rsidRPr="007059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дополнить пунктом следующего содержания:</w:t>
            </w:r>
          </w:p>
          <w:p w:rsidR="00DB4B51" w:rsidRPr="007059C7" w:rsidRDefault="00DB4B51" w:rsidP="00DB4B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059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 выделенную сметную стоимость затрат не включаются следующие виды затрат утвержденной сметной стоимости строительства в сводном сметном расчете:</w:t>
            </w:r>
          </w:p>
          <w:p w:rsidR="00DB4B51" w:rsidRPr="007059C7" w:rsidRDefault="00DB4B51" w:rsidP="00DB4B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059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аренда земельного участка;</w:t>
            </w:r>
          </w:p>
          <w:p w:rsidR="00DB4B51" w:rsidRPr="007059C7" w:rsidRDefault="00DB4B51" w:rsidP="00DB4B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059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затраты на изыскания;</w:t>
            </w:r>
          </w:p>
          <w:p w:rsidR="00DB4B51" w:rsidRPr="007059C7" w:rsidRDefault="00DB4B51" w:rsidP="00DB4B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059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затраты на проектирование;</w:t>
            </w:r>
          </w:p>
          <w:p w:rsidR="00DB4B51" w:rsidRPr="007059C7" w:rsidRDefault="00DB4B51" w:rsidP="00DB4B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059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затраты на содержание заказчика (строительный контроль);</w:t>
            </w:r>
          </w:p>
          <w:p w:rsidR="00DB4B51" w:rsidRPr="007059C7" w:rsidRDefault="00DB4B51" w:rsidP="00DB4B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059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затраты на проведение государственной экспертизы проекта, а также затраты на проведение проверки (экспертизы) достоверности определения сметной стоимости объекта капитального строительства;</w:t>
            </w:r>
          </w:p>
          <w:p w:rsidR="00DB4B51" w:rsidRPr="007059C7" w:rsidRDefault="00DB4B51" w:rsidP="00DB4B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059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затраты на осуществление авторского надзора;</w:t>
            </w:r>
          </w:p>
          <w:p w:rsidR="00DB4B51" w:rsidRPr="007059C7" w:rsidRDefault="00DB4B51" w:rsidP="00DB4B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059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затраты на приобретение </w:t>
            </w:r>
            <w:r w:rsidRPr="007059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технологического оборудования, не связанного конструктивно со строящимся зданием, мебели и инвентаря общественных зданий, инструмента и инвентаря производственных зданий;</w:t>
            </w:r>
          </w:p>
          <w:p w:rsidR="00DB4B51" w:rsidRPr="007059C7" w:rsidRDefault="00DB4B51" w:rsidP="00DB4B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059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платежи за согласование и подключение объекта к наружным инженерным коммуникациям (технологическое присоединение объекта);</w:t>
            </w:r>
          </w:p>
          <w:p w:rsidR="004D7B9A" w:rsidRPr="007059C7" w:rsidRDefault="004D7B9A" w:rsidP="004D7B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059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если выполнение указанных работ предусмотрено условиями проекта контракта.</w:t>
            </w:r>
          </w:p>
        </w:tc>
        <w:tc>
          <w:tcPr>
            <w:tcW w:w="4961" w:type="dxa"/>
          </w:tcPr>
          <w:p w:rsidR="00DC6C0F" w:rsidRPr="007059C7" w:rsidRDefault="004449EE" w:rsidP="002241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059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Учитывая, что зачастую заказчик передает часть функций и обязанностей Подрядчику и тем самым нарушает его законные интересы и  права</w:t>
            </w:r>
            <w:r w:rsidR="0022419C" w:rsidRPr="007059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н</w:t>
            </w:r>
            <w:r w:rsidRPr="007059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 создает условия Подрядчику для выполнения работ в соответствии с СП 48.13330.2011 «СНиП 12-01-2004 Организация строительства» и в установленный контрактом срок, считаем необходимым прописать запрет на передачу</w:t>
            </w:r>
            <w:r w:rsidR="004D7B9A" w:rsidRPr="007059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перечисленных в предложениях пункте, если это не предусмотрено условиями проект</w:t>
            </w:r>
            <w:r w:rsidR="005F7766" w:rsidRPr="007059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</w:t>
            </w:r>
            <w:r w:rsidR="004D7B9A" w:rsidRPr="007059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контракта.</w:t>
            </w:r>
          </w:p>
        </w:tc>
      </w:tr>
      <w:tr w:rsidR="00661D64" w:rsidRPr="007059C7" w:rsidTr="00661D64">
        <w:trPr>
          <w:trHeight w:val="1380"/>
        </w:trPr>
        <w:tc>
          <w:tcPr>
            <w:tcW w:w="801" w:type="dxa"/>
          </w:tcPr>
          <w:p w:rsidR="004D7B9A" w:rsidRPr="00661D64" w:rsidRDefault="0022419C" w:rsidP="002237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4D7B9A" w:rsidRPr="00661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694" w:type="dxa"/>
          </w:tcPr>
          <w:p w:rsidR="004D7B9A" w:rsidRPr="007059C7" w:rsidRDefault="0022419C" w:rsidP="00BC56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059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Раздел 5, п</w:t>
            </w:r>
            <w:r w:rsidR="004D7B9A" w:rsidRPr="007059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ункт 5.3.1.</w:t>
            </w:r>
          </w:p>
          <w:p w:rsidR="00F771A3" w:rsidRPr="007059C7" w:rsidRDefault="00F771A3" w:rsidP="0022419C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059C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Показатели сметной стоимости строительства по главам сводного сметного расчета в составе утвержденной проектной документации в текущем уровне цен корректируются на прогнозный индекс инфляции на период строительства.</w:t>
            </w:r>
          </w:p>
        </w:tc>
        <w:tc>
          <w:tcPr>
            <w:tcW w:w="4252" w:type="dxa"/>
          </w:tcPr>
          <w:p w:rsidR="00F771A3" w:rsidRPr="007059C7" w:rsidRDefault="0022419C" w:rsidP="001F4B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059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Раздел 5, п</w:t>
            </w:r>
            <w:r w:rsidR="00EA7A7D" w:rsidRPr="007059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ункт 5.3.1.</w:t>
            </w:r>
            <w:r w:rsidR="00F771A3" w:rsidRPr="007059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дополнить следующим содержанием:</w:t>
            </w:r>
          </w:p>
          <w:p w:rsidR="004D7B9A" w:rsidRPr="007059C7" w:rsidRDefault="00EA7A7D" w:rsidP="001F4B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059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При этом </w:t>
            </w:r>
            <w:bookmarkStart w:id="8" w:name="_Hlk17795370"/>
            <w:r w:rsidRPr="007059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период строительства определяется на основании Проекта организации строительства в составе проектной документации</w:t>
            </w:r>
            <w:bookmarkEnd w:id="8"/>
          </w:p>
        </w:tc>
        <w:tc>
          <w:tcPr>
            <w:tcW w:w="4961" w:type="dxa"/>
          </w:tcPr>
          <w:p w:rsidR="004D7B9A" w:rsidRPr="007059C7" w:rsidRDefault="00EA7A7D" w:rsidP="002241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bookmarkStart w:id="9" w:name="_Hlk17795321"/>
            <w:r w:rsidRPr="007059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Согласно </w:t>
            </w:r>
            <w:r w:rsidR="00074286" w:rsidRPr="007059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Постановлению Правительства РФ от 16.02.2008 </w:t>
            </w:r>
            <w:r w:rsidR="0022419C" w:rsidRPr="007059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</w:t>
            </w:r>
            <w:r w:rsidR="00074286" w:rsidRPr="007059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87 </w:t>
            </w:r>
            <w:r w:rsidR="0022419C" w:rsidRPr="007059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</w:t>
            </w:r>
            <w:r w:rsidR="00074286" w:rsidRPr="007059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 составе разделов проектной документации и требованиях к их содержанию</w:t>
            </w:r>
            <w:r w:rsidR="0022419C" w:rsidRPr="007059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»</w:t>
            </w:r>
            <w:r w:rsidR="00074286" w:rsidRPr="007059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  <w:r w:rsidRPr="007059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период строительства определяется разделом ПОС проектной документации.</w:t>
            </w:r>
            <w:bookmarkEnd w:id="9"/>
          </w:p>
        </w:tc>
      </w:tr>
      <w:tr w:rsidR="001818D9" w:rsidRPr="001818D9" w:rsidTr="00661D64">
        <w:trPr>
          <w:trHeight w:val="1380"/>
        </w:trPr>
        <w:tc>
          <w:tcPr>
            <w:tcW w:w="801" w:type="dxa"/>
          </w:tcPr>
          <w:p w:rsidR="007059C7" w:rsidRPr="00661D64" w:rsidRDefault="008F0EAC" w:rsidP="002237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7059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694" w:type="dxa"/>
          </w:tcPr>
          <w:p w:rsidR="007059C7" w:rsidRPr="007059C7" w:rsidRDefault="007059C7" w:rsidP="007059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059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Пункт 4 приложения 5 исключить</w:t>
            </w:r>
          </w:p>
          <w:p w:rsidR="007059C7" w:rsidRPr="007059C7" w:rsidRDefault="007059C7" w:rsidP="007059C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59C7" w:rsidRPr="007059C7" w:rsidRDefault="007059C7" w:rsidP="007059C7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59C7">
              <w:rPr>
                <w:rFonts w:ascii="Times New Roman" w:hAnsi="Times New Roman" w:cs="Times New Roman"/>
                <w:sz w:val="26"/>
                <w:szCs w:val="26"/>
              </w:rPr>
              <w:t xml:space="preserve">Решение о включении в начальную (максимальную) цену контракта резерва средств на непредвиденные работы и затраты и распределении средств на непредвиденные работы и </w:t>
            </w:r>
            <w:r w:rsidRPr="007059C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затраты между подрядной организацией и техническим заказчиком, а также порядок расходования средств на непредвиденные работы и затраты принимается заказчиком в соответствии с у</w:t>
            </w:r>
            <w:bookmarkStart w:id="10" w:name="_GoBack"/>
            <w:bookmarkEnd w:id="10"/>
            <w:r w:rsidRPr="007059C7">
              <w:rPr>
                <w:rFonts w:ascii="Times New Roman" w:hAnsi="Times New Roman" w:cs="Times New Roman"/>
                <w:sz w:val="26"/>
                <w:szCs w:val="26"/>
              </w:rPr>
              <w:t>словиями контракта и конкурсной документацией.</w:t>
            </w:r>
          </w:p>
          <w:p w:rsidR="007059C7" w:rsidRPr="007059C7" w:rsidRDefault="007059C7" w:rsidP="007059C7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59C7">
              <w:rPr>
                <w:rFonts w:ascii="Times New Roman" w:hAnsi="Times New Roman" w:cs="Times New Roman"/>
                <w:sz w:val="26"/>
                <w:szCs w:val="26"/>
              </w:rPr>
              <w:t>Резерв средств на непредвиденные работы и затраты начисляется в процентах от суммы работ и затрат, производимых подрядчиком в зависимости от вида строительства.</w:t>
            </w:r>
          </w:p>
        </w:tc>
        <w:tc>
          <w:tcPr>
            <w:tcW w:w="4252" w:type="dxa"/>
          </w:tcPr>
          <w:p w:rsidR="007059C7" w:rsidRPr="007059C7" w:rsidRDefault="007059C7" w:rsidP="001F4B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059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Пункт 4 приложения 5 исключить</w:t>
            </w:r>
          </w:p>
        </w:tc>
        <w:tc>
          <w:tcPr>
            <w:tcW w:w="4961" w:type="dxa"/>
          </w:tcPr>
          <w:p w:rsidR="007059C7" w:rsidRPr="001818D9" w:rsidRDefault="007059C7" w:rsidP="007059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18D9">
              <w:rPr>
                <w:rFonts w:ascii="Times New Roman" w:hAnsi="Times New Roman" w:cs="Times New Roman"/>
                <w:sz w:val="26"/>
                <w:szCs w:val="26"/>
              </w:rPr>
              <w:t xml:space="preserve">Согласно </w:t>
            </w:r>
            <w:hyperlink r:id="rId11" w:history="1">
              <w:r w:rsidRPr="001818D9">
                <w:rPr>
                  <w:rFonts w:ascii="Times New Roman" w:hAnsi="Times New Roman" w:cs="Times New Roman"/>
                  <w:sz w:val="26"/>
                  <w:szCs w:val="26"/>
                </w:rPr>
                <w:t>Методик</w:t>
              </w:r>
            </w:hyperlink>
            <w:r w:rsidRPr="001818D9">
              <w:rPr>
                <w:rFonts w:ascii="Times New Roman" w:hAnsi="Times New Roman" w:cs="Times New Roman"/>
                <w:sz w:val="26"/>
                <w:szCs w:val="26"/>
              </w:rPr>
              <w:t>е определения стоимости строительной продукции на территории Российской Федерации (МДС 83-35.2004), утвержденной постановлением Государственного комитета Российской Федерации по строительству и жилищно-</w:t>
            </w:r>
            <w:r w:rsidRPr="001818D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коммунальному комплексу от 05.03.2004 № 15/1 непредвиденные расходы включаются всегда в сметную документацию, исключений не должно быть, а вот оплата их осуществляется в соответствии с </w:t>
            </w:r>
            <w:hyperlink r:id="rId12" w:history="1">
              <w:r w:rsidRPr="001818D9">
                <w:rPr>
                  <w:rFonts w:ascii="Times New Roman" w:hAnsi="Times New Roman" w:cs="Times New Roman"/>
                  <w:sz w:val="26"/>
                  <w:szCs w:val="26"/>
                </w:rPr>
                <w:t>пунктом 4.96 раздела IV</w:t>
              </w:r>
            </w:hyperlink>
            <w:r w:rsidRPr="001818D9">
              <w:rPr>
                <w:rFonts w:ascii="Times New Roman" w:hAnsi="Times New Roman" w:cs="Times New Roman"/>
                <w:sz w:val="26"/>
                <w:szCs w:val="26"/>
              </w:rPr>
              <w:t xml:space="preserve"> Методики, при фактическом выполнении непредвиденных работ и затрат.</w:t>
            </w:r>
          </w:p>
        </w:tc>
      </w:tr>
    </w:tbl>
    <w:p w:rsidR="0022375A" w:rsidRPr="00414D2B" w:rsidRDefault="0022375A" w:rsidP="0022375A">
      <w:pPr>
        <w:jc w:val="center"/>
        <w:rPr>
          <w:b/>
        </w:rPr>
      </w:pPr>
    </w:p>
    <w:p w:rsidR="007059C7" w:rsidRDefault="007059C7" w:rsidP="0022375A">
      <w:pPr>
        <w:jc w:val="center"/>
        <w:rPr>
          <w:b/>
        </w:rPr>
      </w:pPr>
    </w:p>
    <w:p w:rsidR="007059C7" w:rsidRDefault="007059C7" w:rsidP="007059C7"/>
    <w:p w:rsidR="007059C7" w:rsidRPr="007059C7" w:rsidRDefault="007059C7" w:rsidP="007059C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59C7">
        <w:rPr>
          <w:rFonts w:ascii="Times New Roman" w:hAnsi="Times New Roman" w:cs="Times New Roman"/>
          <w:sz w:val="26"/>
          <w:szCs w:val="26"/>
        </w:rPr>
        <w:t xml:space="preserve">Генеральный директор </w:t>
      </w:r>
    </w:p>
    <w:p w:rsidR="0022375A" w:rsidRPr="007059C7" w:rsidRDefault="007059C7" w:rsidP="007059C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59C7">
        <w:rPr>
          <w:rFonts w:ascii="Times New Roman" w:hAnsi="Times New Roman" w:cs="Times New Roman"/>
          <w:sz w:val="26"/>
          <w:szCs w:val="26"/>
        </w:rPr>
        <w:t>Ассоциации «</w:t>
      </w:r>
      <w:proofErr w:type="spellStart"/>
      <w:r w:rsidRPr="007059C7">
        <w:rPr>
          <w:rFonts w:ascii="Times New Roman" w:hAnsi="Times New Roman" w:cs="Times New Roman"/>
          <w:sz w:val="26"/>
          <w:szCs w:val="26"/>
        </w:rPr>
        <w:t>Сахалинстрой</w:t>
      </w:r>
      <w:proofErr w:type="spellEnd"/>
      <w:r w:rsidRPr="007059C7">
        <w:rPr>
          <w:rFonts w:ascii="Times New Roman" w:hAnsi="Times New Roman" w:cs="Times New Roman"/>
          <w:sz w:val="26"/>
          <w:szCs w:val="26"/>
        </w:rPr>
        <w:t xml:space="preserve">»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 w:rsidRPr="007059C7">
        <w:rPr>
          <w:rFonts w:ascii="Times New Roman" w:hAnsi="Times New Roman" w:cs="Times New Roman"/>
          <w:sz w:val="26"/>
          <w:szCs w:val="26"/>
        </w:rPr>
        <w:t xml:space="preserve">            </w:t>
      </w:r>
      <w:proofErr w:type="spellStart"/>
      <w:r w:rsidRPr="007059C7">
        <w:rPr>
          <w:rFonts w:ascii="Times New Roman" w:hAnsi="Times New Roman" w:cs="Times New Roman"/>
          <w:sz w:val="26"/>
          <w:szCs w:val="26"/>
        </w:rPr>
        <w:t>Мозолевский</w:t>
      </w:r>
      <w:proofErr w:type="spellEnd"/>
      <w:r w:rsidRPr="007059C7">
        <w:rPr>
          <w:rFonts w:ascii="Times New Roman" w:hAnsi="Times New Roman" w:cs="Times New Roman"/>
          <w:sz w:val="26"/>
          <w:szCs w:val="26"/>
        </w:rPr>
        <w:t xml:space="preserve"> В.П.</w:t>
      </w:r>
    </w:p>
    <w:sectPr w:rsidR="0022375A" w:rsidRPr="007059C7" w:rsidSect="005B565A">
      <w:headerReference w:type="default" r:id="rId13"/>
      <w:footerReference w:type="default" r:id="rId14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681E" w:rsidRDefault="0011681E" w:rsidP="00EA1595">
      <w:pPr>
        <w:spacing w:after="0" w:line="240" w:lineRule="auto"/>
      </w:pPr>
      <w:r>
        <w:separator/>
      </w:r>
    </w:p>
  </w:endnote>
  <w:endnote w:type="continuationSeparator" w:id="0">
    <w:p w:rsidR="0011681E" w:rsidRDefault="0011681E" w:rsidP="00EA1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854617"/>
      <w:docPartObj>
        <w:docPartGallery w:val="Page Numbers (Bottom of Page)"/>
        <w:docPartUnique/>
      </w:docPartObj>
    </w:sdtPr>
    <w:sdtEndPr/>
    <w:sdtContent>
      <w:p w:rsidR="0011681E" w:rsidRDefault="00B3244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0EAC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11681E" w:rsidRDefault="0011681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681E" w:rsidRDefault="0011681E" w:rsidP="00EA1595">
      <w:pPr>
        <w:spacing w:after="0" w:line="240" w:lineRule="auto"/>
      </w:pPr>
      <w:r>
        <w:separator/>
      </w:r>
    </w:p>
  </w:footnote>
  <w:footnote w:type="continuationSeparator" w:id="0">
    <w:p w:rsidR="0011681E" w:rsidRDefault="0011681E" w:rsidP="00EA1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681E" w:rsidRPr="007059C7" w:rsidRDefault="0011681E" w:rsidP="0022419C">
    <w:pPr>
      <w:pStyle w:val="a5"/>
      <w:jc w:val="right"/>
      <w:rPr>
        <w:rFonts w:ascii="Times New Roman" w:hAnsi="Times New Roman" w:cs="Times New Roman"/>
        <w:b/>
        <w:sz w:val="26"/>
        <w:szCs w:val="26"/>
      </w:rPr>
    </w:pPr>
    <w:r w:rsidRPr="007059C7">
      <w:rPr>
        <w:rFonts w:ascii="Times New Roman" w:hAnsi="Times New Roman" w:cs="Times New Roman"/>
        <w:b/>
        <w:sz w:val="26"/>
        <w:szCs w:val="26"/>
      </w:rPr>
      <w:t>Приложение № 1 к исх. №     от «____ » августа 2019 года</w:t>
    </w:r>
  </w:p>
  <w:p w:rsidR="0011681E" w:rsidRDefault="0011681E" w:rsidP="00753FDB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CD5A10"/>
    <w:multiLevelType w:val="hybridMultilevel"/>
    <w:tmpl w:val="253E2152"/>
    <w:lvl w:ilvl="0" w:tplc="7C4E53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375A"/>
    <w:rsid w:val="00010E5F"/>
    <w:rsid w:val="00074286"/>
    <w:rsid w:val="0009292C"/>
    <w:rsid w:val="000A6D9D"/>
    <w:rsid w:val="000F2B4C"/>
    <w:rsid w:val="0011681E"/>
    <w:rsid w:val="00147D28"/>
    <w:rsid w:val="001818D9"/>
    <w:rsid w:val="00187A6B"/>
    <w:rsid w:val="001E44D2"/>
    <w:rsid w:val="001F4B1A"/>
    <w:rsid w:val="00205C27"/>
    <w:rsid w:val="0022375A"/>
    <w:rsid w:val="0022419C"/>
    <w:rsid w:val="002350A5"/>
    <w:rsid w:val="002F1774"/>
    <w:rsid w:val="003775B9"/>
    <w:rsid w:val="003E50AD"/>
    <w:rsid w:val="00413285"/>
    <w:rsid w:val="00414D2B"/>
    <w:rsid w:val="00440377"/>
    <w:rsid w:val="0044099C"/>
    <w:rsid w:val="004449EE"/>
    <w:rsid w:val="00462A77"/>
    <w:rsid w:val="004B7520"/>
    <w:rsid w:val="004D38B1"/>
    <w:rsid w:val="004D7B9A"/>
    <w:rsid w:val="004F0B84"/>
    <w:rsid w:val="00506ADA"/>
    <w:rsid w:val="00526CF0"/>
    <w:rsid w:val="00532798"/>
    <w:rsid w:val="00577AD0"/>
    <w:rsid w:val="005B565A"/>
    <w:rsid w:val="005C51DE"/>
    <w:rsid w:val="005F7766"/>
    <w:rsid w:val="006160E4"/>
    <w:rsid w:val="00661D64"/>
    <w:rsid w:val="006B6CC8"/>
    <w:rsid w:val="006C4B78"/>
    <w:rsid w:val="007059C7"/>
    <w:rsid w:val="00734D3D"/>
    <w:rsid w:val="00737AB2"/>
    <w:rsid w:val="007516C0"/>
    <w:rsid w:val="00753FDB"/>
    <w:rsid w:val="007803E3"/>
    <w:rsid w:val="00795B95"/>
    <w:rsid w:val="007C324B"/>
    <w:rsid w:val="00805185"/>
    <w:rsid w:val="00816E73"/>
    <w:rsid w:val="008C524F"/>
    <w:rsid w:val="008D0878"/>
    <w:rsid w:val="008D3C55"/>
    <w:rsid w:val="008E6916"/>
    <w:rsid w:val="008F0EAC"/>
    <w:rsid w:val="00917E17"/>
    <w:rsid w:val="009D6CAD"/>
    <w:rsid w:val="009E5754"/>
    <w:rsid w:val="00A068EA"/>
    <w:rsid w:val="00A20C5E"/>
    <w:rsid w:val="00A62C71"/>
    <w:rsid w:val="00A84C51"/>
    <w:rsid w:val="00B146BF"/>
    <w:rsid w:val="00B84A3C"/>
    <w:rsid w:val="00BC566D"/>
    <w:rsid w:val="00BE2C22"/>
    <w:rsid w:val="00BF7074"/>
    <w:rsid w:val="00C04F81"/>
    <w:rsid w:val="00C4795F"/>
    <w:rsid w:val="00C52C87"/>
    <w:rsid w:val="00C900A9"/>
    <w:rsid w:val="00C9036B"/>
    <w:rsid w:val="00CA2DFC"/>
    <w:rsid w:val="00CB510C"/>
    <w:rsid w:val="00D20422"/>
    <w:rsid w:val="00D86BDD"/>
    <w:rsid w:val="00DA3F86"/>
    <w:rsid w:val="00DB4B51"/>
    <w:rsid w:val="00DC6C0F"/>
    <w:rsid w:val="00DE1A99"/>
    <w:rsid w:val="00DF598C"/>
    <w:rsid w:val="00E1370B"/>
    <w:rsid w:val="00E84EFD"/>
    <w:rsid w:val="00E940A9"/>
    <w:rsid w:val="00EA1595"/>
    <w:rsid w:val="00EA7A7D"/>
    <w:rsid w:val="00F0503D"/>
    <w:rsid w:val="00F771A3"/>
    <w:rsid w:val="00FB13CC"/>
    <w:rsid w:val="00FB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333FA2-CB4F-4DED-B0E1-8F8007E5A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29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Прижатый влево"/>
    <w:basedOn w:val="a"/>
    <w:next w:val="a"/>
    <w:uiPriority w:val="99"/>
    <w:rsid w:val="006160E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pple-converted-space">
    <w:name w:val="apple-converted-space"/>
    <w:basedOn w:val="a0"/>
    <w:rsid w:val="00EA1595"/>
  </w:style>
  <w:style w:type="paragraph" w:styleId="a5">
    <w:name w:val="header"/>
    <w:basedOn w:val="a"/>
    <w:link w:val="a6"/>
    <w:uiPriority w:val="99"/>
    <w:unhideWhenUsed/>
    <w:rsid w:val="00EA1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1595"/>
  </w:style>
  <w:style w:type="paragraph" w:styleId="a7">
    <w:name w:val="footer"/>
    <w:basedOn w:val="a"/>
    <w:link w:val="a8"/>
    <w:uiPriority w:val="99"/>
    <w:unhideWhenUsed/>
    <w:rsid w:val="00EA1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1595"/>
  </w:style>
  <w:style w:type="character" w:styleId="a9">
    <w:name w:val="Hyperlink"/>
    <w:basedOn w:val="a0"/>
    <w:uiPriority w:val="99"/>
    <w:unhideWhenUsed/>
    <w:rsid w:val="00C52C87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52C87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795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95B9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26C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7516C0"/>
    <w:rPr>
      <w:color w:val="605E5C"/>
      <w:shd w:val="clear" w:color="auto" w:fill="E1DFDD"/>
    </w:rPr>
  </w:style>
  <w:style w:type="paragraph" w:customStyle="1" w:styleId="ConsPlusNonformat">
    <w:name w:val="ConsPlusNonformat"/>
    <w:rsid w:val="007059C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79CCF556BE17D88CF92BF2095A4BD7D1175111CA704F014D86EE2F5242AD2690CE609738A44D2F44F6606F772MBl9K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20901BAEF5F7348465D049468D6E4759BB0564C294D4E02ED4CC88E574A7CA082B160FD15C0E2F96CB982B3B3F4664CEEDF7By0UC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1F695ED33E098110A74DDC7F5A075D70EFC4A36CC7EFB73B2EB7E5A2A133360C6F3E7CA26F7CA9F20F83D036FDE88DDD218BA66CAF7459As6S2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2BE541C9E383CF85C084FB27B0D5F8EAE17A69E0D799241B94CDF958B28D471616777907FC8DBC503D022DA3288586469AF218B573A567B50CF3D1DDC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79CCF556BE17D88CF92BF2095A4BD7D1175111CA704F014D86EE2F5242AD2690CE609738A44D2F44F6606F772MBl9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6C0590-1F2D-48A5-B0F1-A9E30C1C7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11</Pages>
  <Words>2170</Words>
  <Characters>12371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 "Сахалинстрой"</Company>
  <LinksUpToDate>false</LinksUpToDate>
  <CharactersWithSpaces>14512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Першуков</dc:creator>
  <cp:lastModifiedBy>Анастасия Рыжова</cp:lastModifiedBy>
  <cp:revision>6</cp:revision>
  <cp:lastPrinted>2019-08-27T22:11:00Z</cp:lastPrinted>
  <dcterms:created xsi:type="dcterms:W3CDTF">2019-08-26T06:47:00Z</dcterms:created>
  <dcterms:modified xsi:type="dcterms:W3CDTF">2019-08-27T22:24:00Z</dcterms:modified>
</cp:coreProperties>
</file>