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F2" w:rsidRDefault="00CE4BF2" w:rsidP="00CE4BF2">
      <w:pPr>
        <w:spacing w:after="0" w:line="240" w:lineRule="auto"/>
        <w:ind w:left="357"/>
        <w:jc w:val="right"/>
        <w:outlineLvl w:val="0"/>
        <w:rPr>
          <w:rFonts w:asciiTheme="minorHAnsi" w:eastAsia="Cambria" w:hAnsiTheme="minorHAnsi" w:cs="Cambria"/>
          <w:i/>
          <w:color w:val="FF0000"/>
          <w:sz w:val="24"/>
          <w:szCs w:val="24"/>
        </w:rPr>
      </w:pPr>
    </w:p>
    <w:p w:rsidR="00CE4BF2" w:rsidRPr="001E24D4" w:rsidRDefault="001E24D4" w:rsidP="001E24D4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  <w:r w:rsidRPr="001E24D4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CE4BF2" w:rsidRPr="001E24D4" w:rsidRDefault="00CE4BF2" w:rsidP="00CE4BF2">
      <w:pPr>
        <w:spacing w:after="0" w:line="240" w:lineRule="auto"/>
        <w:ind w:left="357"/>
        <w:jc w:val="right"/>
        <w:outlineLvl w:val="0"/>
        <w:rPr>
          <w:rFonts w:eastAsia="Cambria"/>
          <w:i/>
          <w:sz w:val="24"/>
          <w:szCs w:val="24"/>
        </w:rPr>
      </w:pPr>
      <w:r w:rsidRPr="001E24D4">
        <w:rPr>
          <w:rFonts w:eastAsia="Cambria"/>
          <w:i/>
          <w:sz w:val="24"/>
          <w:szCs w:val="24"/>
        </w:rPr>
        <w:t xml:space="preserve">Форма № 04В/П-01 «Поручение на </w:t>
      </w:r>
    </w:p>
    <w:p w:rsidR="00CE4BF2" w:rsidRPr="001E24D4" w:rsidRDefault="00CE4BF2" w:rsidP="00CE4BF2">
      <w:pPr>
        <w:spacing w:after="0" w:line="240" w:lineRule="auto"/>
        <w:ind w:left="357"/>
        <w:jc w:val="right"/>
        <w:outlineLvl w:val="0"/>
        <w:rPr>
          <w:rFonts w:eastAsia="Cambria"/>
          <w:i/>
          <w:sz w:val="24"/>
          <w:szCs w:val="24"/>
        </w:rPr>
      </w:pPr>
      <w:r w:rsidRPr="001E24D4">
        <w:rPr>
          <w:rFonts w:eastAsia="Cambria"/>
          <w:i/>
          <w:sz w:val="24"/>
          <w:szCs w:val="24"/>
        </w:rPr>
        <w:t xml:space="preserve">обработку персональных </w:t>
      </w:r>
    </w:p>
    <w:p w:rsidR="00CE4BF2" w:rsidRPr="001E24D4" w:rsidRDefault="00CE4BF2" w:rsidP="00CE4BF2">
      <w:pPr>
        <w:spacing w:after="0" w:line="240" w:lineRule="auto"/>
        <w:ind w:left="357"/>
        <w:jc w:val="right"/>
        <w:outlineLvl w:val="0"/>
        <w:rPr>
          <w:rFonts w:eastAsia="Cambria"/>
          <w:i/>
          <w:sz w:val="24"/>
          <w:szCs w:val="24"/>
        </w:rPr>
      </w:pPr>
      <w:r w:rsidRPr="001E24D4">
        <w:rPr>
          <w:rFonts w:eastAsia="Cambria"/>
          <w:i/>
          <w:sz w:val="24"/>
          <w:szCs w:val="24"/>
        </w:rPr>
        <w:t>данных работников члена</w:t>
      </w:r>
    </w:p>
    <w:p w:rsidR="00CE4BF2" w:rsidRPr="001E24D4" w:rsidRDefault="00CE4BF2" w:rsidP="00CE4BF2">
      <w:pPr>
        <w:spacing w:after="0" w:line="240" w:lineRule="auto"/>
        <w:ind w:left="357"/>
        <w:jc w:val="right"/>
        <w:outlineLvl w:val="0"/>
        <w:rPr>
          <w:rFonts w:eastAsia="Cambria"/>
          <w:i/>
          <w:sz w:val="24"/>
          <w:szCs w:val="24"/>
        </w:rPr>
      </w:pPr>
      <w:r w:rsidRPr="001E24D4">
        <w:rPr>
          <w:rFonts w:eastAsia="Cambria"/>
          <w:i/>
          <w:sz w:val="24"/>
          <w:szCs w:val="24"/>
        </w:rPr>
        <w:t xml:space="preserve"> Ассоциации «</w:t>
      </w:r>
      <w:proofErr w:type="spellStart"/>
      <w:r w:rsidRPr="001E24D4">
        <w:rPr>
          <w:rFonts w:eastAsia="Cambria"/>
          <w:i/>
          <w:sz w:val="24"/>
          <w:szCs w:val="24"/>
        </w:rPr>
        <w:t>Сахалинстрой</w:t>
      </w:r>
      <w:proofErr w:type="spellEnd"/>
      <w:r w:rsidRPr="001E24D4">
        <w:rPr>
          <w:rFonts w:eastAsia="Cambria"/>
          <w:i/>
          <w:sz w:val="24"/>
          <w:szCs w:val="24"/>
        </w:rPr>
        <w:t>»</w:t>
      </w:r>
    </w:p>
    <w:p w:rsidR="00CE4BF2" w:rsidRPr="001E24D4" w:rsidRDefault="00CE4BF2" w:rsidP="00CE4BF2">
      <w:pPr>
        <w:tabs>
          <w:tab w:val="center" w:pos="4320"/>
          <w:tab w:val="right" w:pos="8640"/>
        </w:tabs>
        <w:spacing w:after="0" w:line="240" w:lineRule="auto"/>
        <w:ind w:left="5103"/>
        <w:outlineLvl w:val="1"/>
        <w:rPr>
          <w:rFonts w:eastAsia="Arial"/>
          <w:b/>
          <w:sz w:val="24"/>
          <w:szCs w:val="24"/>
        </w:rPr>
      </w:pPr>
    </w:p>
    <w:p w:rsidR="00CE4BF2" w:rsidRPr="001E24D4" w:rsidRDefault="00CE4BF2" w:rsidP="00CE4BF2">
      <w:pPr>
        <w:suppressAutoHyphens/>
        <w:spacing w:after="0" w:line="240" w:lineRule="auto"/>
        <w:jc w:val="center"/>
        <w:rPr>
          <w:rFonts w:eastAsia="MS Mincho"/>
          <w:kern w:val="1"/>
          <w:sz w:val="24"/>
          <w:szCs w:val="24"/>
          <w:lang w:eastAsia="ar-SA"/>
        </w:rPr>
      </w:pPr>
      <w:bookmarkStart w:id="0" w:name="_Toc337735908"/>
      <w:r w:rsidRPr="001E24D4">
        <w:rPr>
          <w:b/>
          <w:sz w:val="24"/>
          <w:szCs w:val="24"/>
          <w:lang w:eastAsia="ar-SA"/>
        </w:rPr>
        <w:t>Поручение на обработку персональных данных</w:t>
      </w:r>
      <w:bookmarkEnd w:id="0"/>
    </w:p>
    <w:p w:rsidR="00CE4BF2" w:rsidRPr="001E24D4" w:rsidRDefault="00CE4BF2" w:rsidP="00CE4BF2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 xml:space="preserve">Настоящим ____________________________________________________________________ 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center"/>
        <w:rPr>
          <w:rFonts w:eastAsia="Cambria"/>
          <w:sz w:val="20"/>
          <w:szCs w:val="20"/>
        </w:rPr>
      </w:pPr>
      <w:r w:rsidRPr="001E24D4">
        <w:rPr>
          <w:rFonts w:eastAsia="Cambria"/>
          <w:i/>
          <w:sz w:val="20"/>
          <w:szCs w:val="20"/>
        </w:rPr>
        <w:t>(полное наименование клиента - юридического лица, индивидуального предпринимателя)</w:t>
      </w:r>
    </w:p>
    <w:p w:rsidR="00CE4BF2" w:rsidRPr="001E24D4" w:rsidRDefault="00CE4BF2" w:rsidP="00CE4BF2">
      <w:pPr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>(далее – Поручитель) [включается для клиентов - юридических лиц в лице _________________________________________________</w:t>
      </w:r>
      <w:r w:rsidRPr="001E24D4">
        <w:rPr>
          <w:rFonts w:eastAsia="Cambria"/>
          <w:sz w:val="24"/>
          <w:szCs w:val="24"/>
        </w:rPr>
        <w:t>____________________________</w:t>
      </w:r>
    </w:p>
    <w:p w:rsidR="00CE4BF2" w:rsidRPr="001E24D4" w:rsidRDefault="00CE4BF2" w:rsidP="00CE4BF2">
      <w:pPr>
        <w:suppressAutoHyphens/>
        <w:spacing w:after="0" w:line="240" w:lineRule="auto"/>
        <w:jc w:val="center"/>
        <w:rPr>
          <w:rFonts w:eastAsia="Cambria"/>
          <w:sz w:val="24"/>
          <w:szCs w:val="24"/>
        </w:rPr>
      </w:pPr>
      <w:r w:rsidRPr="001E24D4">
        <w:rPr>
          <w:rFonts w:eastAsia="Cambria"/>
          <w:i/>
          <w:sz w:val="20"/>
          <w:szCs w:val="20"/>
        </w:rPr>
        <w:t xml:space="preserve">(должность и ФИО </w:t>
      </w:r>
      <w:r w:rsidRPr="001E24D4">
        <w:rPr>
          <w:rFonts w:eastAsia="Cambria"/>
          <w:i/>
          <w:sz w:val="20"/>
          <w:szCs w:val="20"/>
        </w:rPr>
        <w:t>единоличного исполнительного органа клиента – юридического лица, индивидуального предпринимателя),</w:t>
      </w:r>
    </w:p>
    <w:p w:rsidR="00CE4BF2" w:rsidRPr="001E24D4" w:rsidRDefault="00CE4BF2" w:rsidP="00CE4BF2">
      <w:pPr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>действующего на основании _________________ (устав или иной учредительный документ)] в соответствии с Федеральным законом от 27.07.2006 № 152-ФЗ «О персональных данных» поручает Ассоциации «</w:t>
      </w:r>
      <w:proofErr w:type="spellStart"/>
      <w:r w:rsidRPr="001E24D4">
        <w:rPr>
          <w:rFonts w:eastAsia="Cambria"/>
          <w:sz w:val="24"/>
          <w:szCs w:val="24"/>
        </w:rPr>
        <w:t>Сахалинстрой</w:t>
      </w:r>
      <w:proofErr w:type="spellEnd"/>
      <w:r w:rsidRPr="001E24D4">
        <w:rPr>
          <w:rFonts w:eastAsia="Cambria"/>
          <w:sz w:val="24"/>
          <w:szCs w:val="24"/>
        </w:rPr>
        <w:t xml:space="preserve">» (далее – ОПЕРАТОР), совершать с персональными данными, содержащимися в документах, представленных Поручителем в Ассоциацию для получения им права осуществлять работы по строительству, реконструкции, капитальному ремонту, сносу объектов капитального строительства в соответствии с требованиями градостроительного законодательства и законодательства Российской Федерации в области саморегулирования, в том числе для организации и проведения повышения квалификации и аттестации работников, </w:t>
      </w:r>
      <w:bookmarkStart w:id="1" w:name="_Hlk113547975"/>
      <w:r w:rsidRPr="001E24D4">
        <w:rPr>
          <w:rFonts w:eastAsia="Cambria"/>
          <w:sz w:val="24"/>
          <w:szCs w:val="24"/>
        </w:rPr>
        <w:t>осуществления контроля и анализа деятельности Поручителя в области саморегулирования в части проверки соответствия требованиям законодательства РФ, Устава,  внутренних документов Ассоциации «</w:t>
      </w:r>
      <w:proofErr w:type="spellStart"/>
      <w:r w:rsidRPr="001E24D4">
        <w:rPr>
          <w:rFonts w:eastAsia="Cambria"/>
          <w:sz w:val="24"/>
          <w:szCs w:val="24"/>
        </w:rPr>
        <w:t>Сахалинстрой</w:t>
      </w:r>
      <w:proofErr w:type="spellEnd"/>
      <w:r w:rsidRPr="001E24D4">
        <w:rPr>
          <w:rFonts w:eastAsia="Cambria"/>
          <w:sz w:val="24"/>
          <w:szCs w:val="24"/>
        </w:rPr>
        <w:t>»</w:t>
      </w:r>
      <w:bookmarkEnd w:id="1"/>
      <w:r w:rsidRPr="001E24D4">
        <w:rPr>
          <w:rFonts w:eastAsia="Cambria"/>
          <w:sz w:val="24"/>
          <w:szCs w:val="24"/>
        </w:rPr>
        <w:t xml:space="preserve">, а также в документах, которые будут представлены Поручителем в Ассоциацию, следующие действия (с использованием и без использования средств автоматизации): сбор (получение), запись, систематизация, накопление, обобщение, хранение, уточнение (обновление, изменение), извлечение, использование, передача (распространение, предоставление, доступ), в том числе передача уполномоченным работникам Ассоциации, обезличивание, блокирование, удаление, уничтожение персональных данных (далее – «обработка»). 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>Настоящим Поручитель подтверждает, что персональные данные, содержащиеся в представляемых документах, не являются тайной частной жизни, личной и/или семейной тайной субъектов персональных данных.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>Настоящим Поручитель поручает Ассоциации осуществлять обработку персональных данных в соответствии с требованиями Федерального закона от 27.07.2006 № 152-ФЗ «О персональных данных», с соблюдением конфиденциальности персональных данных и обеспечением безопасности персональных данных при их обработке. При этом Ассоциация вправе осуществлять хранение персональных данных в течение срока хранения документов, установленного законодательством Российской Федерации, связанным с архивным делопроизводством.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>Настоящим Поручитель подтверждает, что им получено письменное согласие субъектов персональных данных, чьи персональные данные содержатся в представленных Поручителем в Ассоциацию документах, на обработку этих персональных данных в указанных выше целях.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>Ассоциация при обработке персональных данных обязана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lastRenderedPageBreak/>
        <w:t>По запросу поручителя, в том числе до обработки персональных данных, Оператор обязан предоставлять документы и иную информацию, подтверждающие принятие мер и соблюдение в целях исполнения поручения и требований, установленных законодательством о персональных данных.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1E24D4">
        <w:rPr>
          <w:rFonts w:eastAsia="Cambria"/>
          <w:sz w:val="24"/>
          <w:szCs w:val="24"/>
        </w:rPr>
        <w:t xml:space="preserve">В случае отзыва субъектом персональных данных согласия на обработку его персональных данных Поручитель незамедлительно направляет копию уведомления (запроса) в адрес оператора.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</w:t>
      </w:r>
      <w:bookmarkStart w:id="2" w:name="_Hlk113549777"/>
      <w:r w:rsidRPr="001E24D4">
        <w:rPr>
          <w:rFonts w:eastAsia="Cambria"/>
          <w:sz w:val="24"/>
          <w:szCs w:val="24"/>
        </w:rPr>
        <w:t>в срок, не превышающий тридцати дней с даты поступления указанного отзыва</w:t>
      </w:r>
      <w:bookmarkEnd w:id="2"/>
      <w:r w:rsidRPr="001E24D4">
        <w:rPr>
          <w:rFonts w:eastAsia="Cambria"/>
          <w:sz w:val="24"/>
          <w:szCs w:val="24"/>
        </w:rPr>
        <w:t>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CE4BF2" w:rsidRPr="001E24D4" w:rsidRDefault="00CE4BF2" w:rsidP="00CE4BF2">
      <w:pPr>
        <w:suppressAutoHyphens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</w:p>
    <w:p w:rsidR="00CE4BF2" w:rsidRPr="001E24D4" w:rsidRDefault="00CE4BF2" w:rsidP="00CE4BF2">
      <w:pPr>
        <w:tabs>
          <w:tab w:val="num" w:pos="1080"/>
        </w:tabs>
        <w:suppressAutoHyphens/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1E24D4">
        <w:rPr>
          <w:sz w:val="24"/>
          <w:szCs w:val="24"/>
          <w:lang w:eastAsia="ar-SA"/>
        </w:rPr>
        <w:t xml:space="preserve">«___» ___________20__г.        </w:t>
      </w:r>
    </w:p>
    <w:p w:rsidR="00CE4BF2" w:rsidRPr="001E24D4" w:rsidRDefault="00CE4BF2" w:rsidP="00CE4BF2">
      <w:pPr>
        <w:tabs>
          <w:tab w:val="num" w:pos="1080"/>
        </w:tabs>
        <w:suppressAutoHyphens/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1E24D4">
        <w:rPr>
          <w:sz w:val="24"/>
          <w:szCs w:val="24"/>
          <w:lang w:eastAsia="ar-SA"/>
        </w:rPr>
        <w:t xml:space="preserve">                                                                                                   _________________________                 __________________</w:t>
      </w:r>
      <w:r w:rsidR="001E24D4">
        <w:rPr>
          <w:sz w:val="24"/>
          <w:szCs w:val="24"/>
          <w:lang w:eastAsia="ar-SA"/>
        </w:rPr>
        <w:t>________  _________</w:t>
      </w:r>
    </w:p>
    <w:p w:rsidR="00CE4BF2" w:rsidRPr="001E24D4" w:rsidRDefault="00CE4BF2" w:rsidP="00CE4BF2">
      <w:pPr>
        <w:tabs>
          <w:tab w:val="num" w:pos="1080"/>
        </w:tabs>
        <w:suppressAutoHyphens/>
        <w:spacing w:after="0" w:line="240" w:lineRule="auto"/>
        <w:jc w:val="both"/>
        <w:rPr>
          <w:i/>
          <w:sz w:val="20"/>
          <w:szCs w:val="20"/>
          <w:lang w:eastAsia="ar-SA"/>
        </w:rPr>
      </w:pPr>
      <w:r w:rsidRPr="001E24D4">
        <w:rPr>
          <w:i/>
          <w:sz w:val="20"/>
          <w:szCs w:val="20"/>
          <w:lang w:eastAsia="ar-SA"/>
        </w:rPr>
        <w:t xml:space="preserve">              (должность/</w:t>
      </w:r>
      <w:proofErr w:type="gramStart"/>
      <w:r w:rsidRPr="001E24D4">
        <w:rPr>
          <w:i/>
          <w:sz w:val="20"/>
          <w:szCs w:val="20"/>
          <w:lang w:eastAsia="ar-SA"/>
        </w:rPr>
        <w:t xml:space="preserve">статус)   </w:t>
      </w:r>
      <w:proofErr w:type="gramEnd"/>
      <w:r w:rsidRPr="001E24D4">
        <w:rPr>
          <w:i/>
          <w:sz w:val="20"/>
          <w:szCs w:val="20"/>
          <w:lang w:eastAsia="ar-SA"/>
        </w:rPr>
        <w:t xml:space="preserve">             </w:t>
      </w:r>
      <w:r w:rsidR="001E24D4" w:rsidRPr="001E24D4">
        <w:rPr>
          <w:i/>
          <w:sz w:val="20"/>
          <w:szCs w:val="20"/>
          <w:lang w:eastAsia="ar-SA"/>
        </w:rPr>
        <w:t xml:space="preserve">               </w:t>
      </w:r>
      <w:r w:rsidR="001E24D4">
        <w:rPr>
          <w:i/>
          <w:sz w:val="20"/>
          <w:szCs w:val="20"/>
          <w:lang w:eastAsia="ar-SA"/>
        </w:rPr>
        <w:t xml:space="preserve">  </w:t>
      </w:r>
      <w:r w:rsidRPr="001E24D4">
        <w:rPr>
          <w:i/>
          <w:sz w:val="20"/>
          <w:szCs w:val="20"/>
          <w:lang w:eastAsia="ar-SA"/>
        </w:rPr>
        <w:t xml:space="preserve">(подпись)                                      </w:t>
      </w:r>
      <w:r w:rsidR="001E24D4">
        <w:rPr>
          <w:i/>
          <w:sz w:val="20"/>
          <w:szCs w:val="20"/>
          <w:lang w:eastAsia="ar-SA"/>
        </w:rPr>
        <w:t xml:space="preserve">    </w:t>
      </w:r>
      <w:bookmarkStart w:id="3" w:name="_GoBack"/>
      <w:bookmarkEnd w:id="3"/>
      <w:r w:rsidRPr="001E24D4">
        <w:rPr>
          <w:i/>
          <w:sz w:val="20"/>
          <w:szCs w:val="20"/>
          <w:lang w:eastAsia="ar-SA"/>
        </w:rPr>
        <w:t xml:space="preserve">   (расшифровка подписи)                  </w:t>
      </w:r>
    </w:p>
    <w:p w:rsidR="00CE4BF2" w:rsidRPr="001E24D4" w:rsidRDefault="00CE4BF2" w:rsidP="00CE4BF2">
      <w:pPr>
        <w:tabs>
          <w:tab w:val="num" w:pos="1080"/>
        </w:tabs>
        <w:suppressAutoHyphens/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1E24D4">
        <w:rPr>
          <w:sz w:val="24"/>
          <w:szCs w:val="24"/>
          <w:lang w:eastAsia="ar-SA"/>
        </w:rPr>
        <w:t xml:space="preserve">М.П. </w:t>
      </w:r>
    </w:p>
    <w:p w:rsidR="003639A8" w:rsidRPr="001E24D4" w:rsidRDefault="003639A8">
      <w:pPr>
        <w:rPr>
          <w:sz w:val="24"/>
          <w:szCs w:val="24"/>
        </w:rPr>
      </w:pPr>
    </w:p>
    <w:sectPr w:rsidR="003639A8" w:rsidRPr="001E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C1"/>
    <w:rsid w:val="001E24D4"/>
    <w:rsid w:val="002530C1"/>
    <w:rsid w:val="003639A8"/>
    <w:rsid w:val="00C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3F41-69EB-47F8-9AAF-3A4690B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F2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2023-05-10T02:27:00Z</dcterms:created>
  <dcterms:modified xsi:type="dcterms:W3CDTF">2023-05-10T02:31:00Z</dcterms:modified>
</cp:coreProperties>
</file>