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AC7D8A" w14:paraId="0E484301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83D9D2" w14:textId="77777777" w:rsidR="00AC7D8A" w:rsidRDefault="00223F1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62E36B09" wp14:editId="498E352D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D8A" w14:paraId="664F821C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3F3E8E" w14:textId="77777777" w:rsidR="00AC7D8A" w:rsidRDefault="00223F1E">
            <w:pPr>
              <w:pStyle w:val="ConsPlusTitlePage0"/>
              <w:jc w:val="center"/>
            </w:pPr>
            <w:r>
              <w:rPr>
                <w:sz w:val="48"/>
              </w:rPr>
              <w:t>"ГОСТ Р 72119-2025. Национальный стандарт Российской Федерации. Меры поддержки "Корпоративный демографический стандарт". Правила формирования корпоративных программ. Методика оценки работодателей (формирование КПД-рейтинга)"</w:t>
            </w:r>
            <w:r>
              <w:rPr>
                <w:sz w:val="48"/>
              </w:rPr>
              <w:br/>
              <w:t>(утв. и введен в действие Приказом Росстандарта от 10.06.2025 N 546-ст)</w:t>
            </w:r>
          </w:p>
        </w:tc>
      </w:tr>
      <w:tr w:rsidR="00AC7D8A" w14:paraId="7F537CE7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3F52AD" w14:textId="77777777" w:rsidR="00AC7D8A" w:rsidRDefault="00223F1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02.02.2026</w:t>
            </w:r>
            <w:r>
              <w:rPr>
                <w:sz w:val="28"/>
              </w:rPr>
              <w:br/>
              <w:t> </w:t>
            </w:r>
          </w:p>
        </w:tc>
      </w:tr>
    </w:tbl>
    <w:p w14:paraId="40EBA3C0" w14:textId="77777777" w:rsidR="00AC7D8A" w:rsidRDefault="00AC7D8A">
      <w:pPr>
        <w:pStyle w:val="ConsPlusNormal0"/>
        <w:sectPr w:rsidR="00AC7D8A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AF5E414" w14:textId="77777777" w:rsidR="00AC7D8A" w:rsidRDefault="00AC7D8A">
      <w:pPr>
        <w:pStyle w:val="ConsPlusNormal0"/>
        <w:jc w:val="both"/>
        <w:outlineLvl w:val="0"/>
      </w:pPr>
    </w:p>
    <w:p w14:paraId="363B9940" w14:textId="77777777" w:rsidR="00AC7D8A" w:rsidRDefault="00223F1E">
      <w:pPr>
        <w:pStyle w:val="ConsPlusNormal0"/>
        <w:jc w:val="right"/>
        <w:outlineLvl w:val="0"/>
      </w:pPr>
      <w:r>
        <w:t>Утвержден и введен в действие</w:t>
      </w:r>
    </w:p>
    <w:p w14:paraId="2772F8C1" w14:textId="77777777" w:rsidR="00AC7D8A" w:rsidRDefault="00223F1E">
      <w:pPr>
        <w:pStyle w:val="ConsPlusNormal0"/>
        <w:jc w:val="right"/>
      </w:pPr>
      <w:hyperlink r:id="rId9" w:tooltip="Приказ Росстандарта от 10.06.2025 N 546-ст &quot;Об утверждении национального стандарта Российской Федерации&quot; {КонсультантПлюс}">
        <w:r>
          <w:rPr>
            <w:color w:val="0000FF"/>
          </w:rPr>
          <w:t>Приказом</w:t>
        </w:r>
      </w:hyperlink>
      <w:r>
        <w:t xml:space="preserve"> Федерального</w:t>
      </w:r>
    </w:p>
    <w:p w14:paraId="00BDC90D" w14:textId="77777777" w:rsidR="00AC7D8A" w:rsidRDefault="00223F1E">
      <w:pPr>
        <w:pStyle w:val="ConsPlusNormal0"/>
        <w:jc w:val="right"/>
      </w:pPr>
      <w:r>
        <w:t>агентства по техническому</w:t>
      </w:r>
    </w:p>
    <w:p w14:paraId="0BD6AF66" w14:textId="77777777" w:rsidR="00AC7D8A" w:rsidRDefault="00223F1E">
      <w:pPr>
        <w:pStyle w:val="ConsPlusNormal0"/>
        <w:jc w:val="right"/>
      </w:pPr>
      <w:r>
        <w:t>регулированию и метрологии</w:t>
      </w:r>
    </w:p>
    <w:p w14:paraId="46138DF5" w14:textId="77777777" w:rsidR="00AC7D8A" w:rsidRDefault="00223F1E">
      <w:pPr>
        <w:pStyle w:val="ConsPlusNormal0"/>
        <w:jc w:val="right"/>
      </w:pPr>
      <w:r>
        <w:t>от 10 июня 2025 г. N 546-ст</w:t>
      </w:r>
    </w:p>
    <w:p w14:paraId="7739D44B" w14:textId="77777777" w:rsidR="00AC7D8A" w:rsidRDefault="00AC7D8A">
      <w:pPr>
        <w:pStyle w:val="ConsPlusNormal0"/>
        <w:jc w:val="both"/>
      </w:pPr>
    </w:p>
    <w:p w14:paraId="00923324" w14:textId="77777777" w:rsidR="00AC7D8A" w:rsidRDefault="00223F1E">
      <w:pPr>
        <w:pStyle w:val="ConsPlusTitle0"/>
        <w:jc w:val="center"/>
      </w:pPr>
      <w:r>
        <w:t>НАЦИОНАЛЬНЫЙ СТАНДАРТ РОССИЙСКОЙ ФЕДЕРАЦИИ</w:t>
      </w:r>
    </w:p>
    <w:p w14:paraId="03C0A328" w14:textId="77777777" w:rsidR="00AC7D8A" w:rsidRDefault="00AC7D8A">
      <w:pPr>
        <w:pStyle w:val="ConsPlusTitle0"/>
        <w:jc w:val="center"/>
      </w:pPr>
    </w:p>
    <w:p w14:paraId="103FD60E" w14:textId="77777777" w:rsidR="00AC7D8A" w:rsidRDefault="00223F1E">
      <w:pPr>
        <w:pStyle w:val="ConsPlusTitle0"/>
        <w:jc w:val="center"/>
      </w:pPr>
      <w:r>
        <w:t>МЕРЫ ПОДДЕРЖКИ "КОРПОРАТИВНЫЙ ДЕМОГРАФИЧЕСКИЙ СТАНДАРТ"</w:t>
      </w:r>
    </w:p>
    <w:p w14:paraId="7C038F9C" w14:textId="77777777" w:rsidR="00AC7D8A" w:rsidRDefault="00AC7D8A">
      <w:pPr>
        <w:pStyle w:val="ConsPlusTitle0"/>
        <w:jc w:val="center"/>
      </w:pPr>
    </w:p>
    <w:p w14:paraId="2FA96145" w14:textId="77777777" w:rsidR="00AC7D8A" w:rsidRDefault="00223F1E">
      <w:pPr>
        <w:pStyle w:val="ConsPlusTitle0"/>
        <w:jc w:val="center"/>
      </w:pPr>
      <w:r>
        <w:t>ПРАВИЛА ФОРМИРОВАНИЯ КОРПОРАТИВНЫХ ПРОГРАММ.</w:t>
      </w:r>
    </w:p>
    <w:p w14:paraId="10055B07" w14:textId="77777777" w:rsidR="00AC7D8A" w:rsidRDefault="00223F1E">
      <w:pPr>
        <w:pStyle w:val="ConsPlusTitle0"/>
        <w:jc w:val="center"/>
      </w:pPr>
      <w:r>
        <w:t>МЕТОДИКА ОЦЕНКИ РАБОТОДАТЕЛЕЙ (ФОРМИРОВАНИЕ КПД-РЕЙТИНГА)</w:t>
      </w:r>
    </w:p>
    <w:p w14:paraId="3881CF8B" w14:textId="77777777" w:rsidR="00AC7D8A" w:rsidRDefault="00AC7D8A">
      <w:pPr>
        <w:pStyle w:val="ConsPlusTitle0"/>
        <w:jc w:val="center"/>
      </w:pPr>
    </w:p>
    <w:p w14:paraId="6703E395" w14:textId="77777777" w:rsidR="00AC7D8A" w:rsidRPr="00223F1E" w:rsidRDefault="00223F1E">
      <w:pPr>
        <w:pStyle w:val="ConsPlusTitle0"/>
        <w:jc w:val="center"/>
        <w:rPr>
          <w:lang w:val="en-US"/>
        </w:rPr>
      </w:pPr>
      <w:r w:rsidRPr="00223F1E">
        <w:rPr>
          <w:lang w:val="en-US"/>
        </w:rPr>
        <w:t>Support measures "Corporate Demographic Standard". The order</w:t>
      </w:r>
    </w:p>
    <w:p w14:paraId="1B3EAE09" w14:textId="77777777" w:rsidR="00AC7D8A" w:rsidRPr="00223F1E" w:rsidRDefault="00223F1E">
      <w:pPr>
        <w:pStyle w:val="ConsPlusTitle0"/>
        <w:jc w:val="center"/>
        <w:rPr>
          <w:lang w:val="en-US"/>
        </w:rPr>
      </w:pPr>
      <w:r w:rsidRPr="00223F1E">
        <w:rPr>
          <w:lang w:val="en-US"/>
        </w:rPr>
        <w:t>of formation of demographic programs. Organization</w:t>
      </w:r>
    </w:p>
    <w:p w14:paraId="4EA7601E" w14:textId="77777777" w:rsidR="00AC7D8A" w:rsidRPr="00223F1E" w:rsidRDefault="00223F1E">
      <w:pPr>
        <w:pStyle w:val="ConsPlusTitle0"/>
        <w:jc w:val="center"/>
        <w:rPr>
          <w:lang w:val="en-US"/>
        </w:rPr>
      </w:pPr>
      <w:r w:rsidRPr="00223F1E">
        <w:rPr>
          <w:lang w:val="en-US"/>
        </w:rPr>
        <w:t>assessment methodology (forming efficiency rating)</w:t>
      </w:r>
    </w:p>
    <w:p w14:paraId="061F385E" w14:textId="77777777" w:rsidR="00AC7D8A" w:rsidRPr="00223F1E" w:rsidRDefault="00AC7D8A">
      <w:pPr>
        <w:pStyle w:val="ConsPlusTitle0"/>
        <w:jc w:val="center"/>
        <w:rPr>
          <w:lang w:val="en-US"/>
        </w:rPr>
      </w:pPr>
    </w:p>
    <w:p w14:paraId="76C21CFA" w14:textId="77777777" w:rsidR="00AC7D8A" w:rsidRDefault="00223F1E">
      <w:pPr>
        <w:pStyle w:val="ConsPlusTitle0"/>
        <w:jc w:val="center"/>
      </w:pPr>
      <w:r>
        <w:t>ГОСТ Р 72119-2025</w:t>
      </w:r>
    </w:p>
    <w:p w14:paraId="0FDE90D1" w14:textId="77777777" w:rsidR="00AC7D8A" w:rsidRDefault="00AC7D8A">
      <w:pPr>
        <w:pStyle w:val="ConsPlusNormal0"/>
        <w:jc w:val="both"/>
      </w:pPr>
    </w:p>
    <w:p w14:paraId="68666E47" w14:textId="77777777" w:rsidR="00AC7D8A" w:rsidRDefault="00223F1E">
      <w:pPr>
        <w:pStyle w:val="ConsPlusNormal0"/>
        <w:jc w:val="right"/>
      </w:pPr>
      <w:r>
        <w:t xml:space="preserve">ОКС </w:t>
      </w:r>
      <w:hyperlink r:id="rId10" w:tooltip="&quot;ОК 001-2021 (ИСО МКС). Общероссийский классификатор стандартов&quot; (утв. приказом Росстандарта от 19.11.2021 N 1506-ст) (ред. от 15.08.2023) {КонсультантПлюс}">
        <w:r>
          <w:rPr>
            <w:color w:val="0000FF"/>
          </w:rPr>
          <w:t>03.100.01</w:t>
        </w:r>
      </w:hyperlink>
    </w:p>
    <w:p w14:paraId="3CA17727" w14:textId="77777777" w:rsidR="00AC7D8A" w:rsidRDefault="00AC7D8A">
      <w:pPr>
        <w:pStyle w:val="ConsPlusNormal0"/>
        <w:jc w:val="both"/>
      </w:pPr>
    </w:p>
    <w:p w14:paraId="1964F973" w14:textId="77777777" w:rsidR="00AC7D8A" w:rsidRDefault="00223F1E">
      <w:pPr>
        <w:pStyle w:val="ConsPlusNormal0"/>
        <w:jc w:val="right"/>
      </w:pPr>
      <w:r>
        <w:rPr>
          <w:b/>
        </w:rPr>
        <w:t>Дата введения</w:t>
      </w:r>
    </w:p>
    <w:p w14:paraId="51C261EE" w14:textId="77777777" w:rsidR="00AC7D8A" w:rsidRDefault="00223F1E">
      <w:pPr>
        <w:pStyle w:val="ConsPlusNormal0"/>
        <w:jc w:val="right"/>
      </w:pPr>
      <w:r>
        <w:rPr>
          <w:b/>
        </w:rPr>
        <w:t>10 июля 2025 года</w:t>
      </w:r>
    </w:p>
    <w:p w14:paraId="2933C74C" w14:textId="77777777" w:rsidR="00AC7D8A" w:rsidRDefault="00AC7D8A">
      <w:pPr>
        <w:pStyle w:val="ConsPlusNormal0"/>
        <w:jc w:val="both"/>
      </w:pPr>
    </w:p>
    <w:p w14:paraId="42716E4C" w14:textId="77777777" w:rsidR="00AC7D8A" w:rsidRDefault="00223F1E">
      <w:pPr>
        <w:pStyle w:val="ConsPlusTitle0"/>
        <w:jc w:val="center"/>
        <w:outlineLvl w:val="1"/>
      </w:pPr>
      <w:r>
        <w:t>Предисловие</w:t>
      </w:r>
    </w:p>
    <w:p w14:paraId="14A14296" w14:textId="77777777" w:rsidR="00AC7D8A" w:rsidRDefault="00AC7D8A">
      <w:pPr>
        <w:pStyle w:val="ConsPlusNormal0"/>
        <w:jc w:val="both"/>
      </w:pPr>
    </w:p>
    <w:p w14:paraId="09843A54" w14:textId="77777777" w:rsidR="00AC7D8A" w:rsidRDefault="00223F1E">
      <w:pPr>
        <w:pStyle w:val="ConsPlusNormal0"/>
        <w:ind w:firstLine="540"/>
        <w:jc w:val="both"/>
      </w:pPr>
      <w:r>
        <w:t>1 РАЗРАБОТАН Аппаратом полномочного представителя Президента Российской Федерации в Центральном федеральном округе и Институтом демографической политики имени Д.И. Менделеева</w:t>
      </w:r>
    </w:p>
    <w:p w14:paraId="30BE6715" w14:textId="77777777" w:rsidR="00AC7D8A" w:rsidRDefault="00223F1E">
      <w:pPr>
        <w:pStyle w:val="ConsPlusNormal0"/>
        <w:spacing w:before="240"/>
        <w:ind w:firstLine="540"/>
        <w:jc w:val="both"/>
      </w:pPr>
      <w:r>
        <w:t>2 ВНЕСЕН Техническим комитетом по стандартизации ТК 115 "Устойчивое развитие"</w:t>
      </w:r>
    </w:p>
    <w:p w14:paraId="13855DCF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3 УТВЕРЖДЕН И ВВЕДЕН В ДЕЙСТВИЕ </w:t>
      </w:r>
      <w:hyperlink r:id="rId11" w:tooltip="Приказ Росстандарта от 10.06.2025 N 546-ст &quot;Об утверждении национального стандарта Российской Федерации&quot; {КонсультантПлюс}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10 июня 2025 г. N 546-ст</w:t>
      </w:r>
    </w:p>
    <w:p w14:paraId="7E6C851E" w14:textId="77777777" w:rsidR="00AC7D8A" w:rsidRDefault="00223F1E">
      <w:pPr>
        <w:pStyle w:val="ConsPlusNormal0"/>
        <w:spacing w:before="240"/>
        <w:ind w:firstLine="540"/>
        <w:jc w:val="both"/>
      </w:pPr>
      <w:r>
        <w:t>4 ВВЕДЕН ВПЕРВЫЕ</w:t>
      </w:r>
    </w:p>
    <w:p w14:paraId="243BD593" w14:textId="77777777" w:rsidR="00AC7D8A" w:rsidRDefault="00AC7D8A">
      <w:pPr>
        <w:pStyle w:val="ConsPlusNormal0"/>
        <w:jc w:val="both"/>
      </w:pPr>
    </w:p>
    <w:p w14:paraId="267D1DAE" w14:textId="644CF971" w:rsidR="00AC7D8A" w:rsidRDefault="00223F1E">
      <w:pPr>
        <w:pStyle w:val="ConsPlusNormal0"/>
        <w:ind w:firstLine="540"/>
        <w:jc w:val="both"/>
      </w:pPr>
      <w:r>
        <w:rPr>
          <w:i/>
        </w:rPr>
        <w:t xml:space="preserve">Правила применения настоящего стандарта установлены в </w:t>
      </w:r>
      <w:hyperlink r:id="rId12" w:tooltip="Федеральный закон от 29.06.2015 N 162-ФЗ (ред. от 30.12.2020) &quot;О стандартизации в Российской Федерации&quot; {КонсультантПлюс}">
        <w:r>
          <w:rPr>
            <w:i/>
            <w:color w:val="0000FF"/>
          </w:rPr>
          <w:t>статье 26</w:t>
        </w:r>
      </w:hyperlink>
      <w:r>
        <w:rPr>
          <w:i/>
        </w:rPr>
        <w:t xml:space="preserve"> Федерального закона от 29 июня 2015 г. N 162-ФЗ "О стандартизации в Российской Федерации". Информация об изменениях к настоящему стандарту публикуется в ежегодном (по состоянию на 1 января текущего года) информационном указателе "Национальные стандарты", а официальный текст изменений и поправок - в ежемесячном информационном указателе "Национальные стандарты".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</w:t>
      </w:r>
      <w:r>
        <w:rPr>
          <w:i/>
        </w:rPr>
        <w:t xml:space="preserve">ционного указателя "Национальные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сайте </w:t>
      </w:r>
      <w:r>
        <w:rPr>
          <w:i/>
        </w:rPr>
        <w:lastRenderedPageBreak/>
        <w:t>Федерального агентства по техническому регулированию и метрологии в сети Интернет (</w:t>
      </w:r>
      <w:hyperlink r:id="rId13">
        <w:r>
          <w:rPr>
            <w:i/>
            <w:color w:val="0000FF"/>
          </w:rPr>
          <w:t>www.rst.gov.ru</w:t>
        </w:r>
      </w:hyperlink>
      <w:r>
        <w:rPr>
          <w:i/>
        </w:rPr>
        <w:t>)</w:t>
      </w:r>
    </w:p>
    <w:p w14:paraId="28E8554F" w14:textId="77777777" w:rsidR="00AC7D8A" w:rsidRDefault="00AC7D8A">
      <w:pPr>
        <w:pStyle w:val="ConsPlusNormal0"/>
        <w:jc w:val="both"/>
      </w:pPr>
    </w:p>
    <w:p w14:paraId="741D7AE8" w14:textId="77777777" w:rsidR="00AC7D8A" w:rsidRDefault="00223F1E">
      <w:pPr>
        <w:pStyle w:val="ConsPlusTitle0"/>
        <w:jc w:val="center"/>
        <w:outlineLvl w:val="1"/>
      </w:pPr>
      <w:r>
        <w:t>Введение</w:t>
      </w:r>
    </w:p>
    <w:p w14:paraId="2A0113DD" w14:textId="77777777" w:rsidR="00AC7D8A" w:rsidRDefault="00AC7D8A">
      <w:pPr>
        <w:pStyle w:val="ConsPlusNormal0"/>
        <w:jc w:val="both"/>
      </w:pPr>
    </w:p>
    <w:p w14:paraId="0663C940" w14:textId="77777777" w:rsidR="00AC7D8A" w:rsidRDefault="00223F1E">
      <w:pPr>
        <w:pStyle w:val="ConsPlusNormal0"/>
        <w:ind w:firstLine="540"/>
        <w:jc w:val="both"/>
      </w:pPr>
      <w:r>
        <w:t xml:space="preserve">Настоящий стандарт разработан в целях содействия реализации Указов Президента Российской Федерации </w:t>
      </w:r>
      <w:hyperlink w:anchor="P360" w:tooltip="[1]">
        <w:r>
          <w:rPr>
            <w:color w:val="0000FF"/>
          </w:rPr>
          <w:t>[1]</w:t>
        </w:r>
      </w:hyperlink>
      <w:r>
        <w:t xml:space="preserve">, </w:t>
      </w:r>
      <w:hyperlink w:anchor="P362" w:tooltip="[2]">
        <w:r>
          <w:rPr>
            <w:color w:val="0000FF"/>
          </w:rPr>
          <w:t>[2]</w:t>
        </w:r>
      </w:hyperlink>
      <w:r>
        <w:t xml:space="preserve">, </w:t>
      </w:r>
      <w:hyperlink w:anchor="P364" w:tooltip="[3]">
        <w:r>
          <w:rPr>
            <w:color w:val="0000FF"/>
          </w:rPr>
          <w:t>[3]</w:t>
        </w:r>
      </w:hyperlink>
      <w:r>
        <w:t>.</w:t>
      </w:r>
    </w:p>
    <w:p w14:paraId="3D2C460F" w14:textId="77777777" w:rsidR="00AC7D8A" w:rsidRDefault="00223F1E">
      <w:pPr>
        <w:pStyle w:val="ConsPlusNormal0"/>
        <w:spacing w:before="240"/>
        <w:ind w:firstLine="540"/>
        <w:jc w:val="both"/>
      </w:pPr>
      <w:r>
        <w:t>Сбережение российского народа определено высшим национальным приоритетом Российской Федерации.</w:t>
      </w:r>
    </w:p>
    <w:p w14:paraId="668894EC" w14:textId="77777777" w:rsidR="00AC7D8A" w:rsidRDefault="00223F1E">
      <w:pPr>
        <w:pStyle w:val="ConsPlusNormal0"/>
        <w:spacing w:before="240"/>
        <w:ind w:firstLine="540"/>
        <w:jc w:val="both"/>
      </w:pPr>
      <w:r>
        <w:t>Современная демографическая ситуация в Российской Федерации требует консолидации усилий государства, общества и бизнеса. Помимо мер государственной поддержки все большее значение приобретает проводимая бизнесом собственная социальная и демографическая политика.</w:t>
      </w:r>
    </w:p>
    <w:p w14:paraId="20C61C05" w14:textId="77777777" w:rsidR="00AC7D8A" w:rsidRDefault="00223F1E">
      <w:pPr>
        <w:pStyle w:val="ConsPlusNormal0"/>
        <w:spacing w:before="240"/>
        <w:ind w:firstLine="540"/>
        <w:jc w:val="both"/>
      </w:pPr>
      <w:r>
        <w:t>Государственная демографическая и семейная политика, сосредоточенная на вопросах сбережения и приумножения населения России, включает в том числе вопросы активного вовлечения в этот процесс корпоративного сектора экономики, всех хозяйствующих субъектов. Фактически хозяйствующим субъектам предлагается взять на себя роль демографических агентов государства. Подобный подход тесно переплетается с обозначившимся в последнее время ростом количества хозяйствующих субъектов, нацеленных на ответственное ведение бизн</w:t>
      </w:r>
      <w:r>
        <w:t>еса, в том числе в части поддержки работников и членов их семей, внедрения программ лояльности для клиентов, социального инвестирования в регионы присутствия, благотворительности.</w:t>
      </w:r>
    </w:p>
    <w:p w14:paraId="6B2DB013" w14:textId="77777777" w:rsidR="00AC7D8A" w:rsidRDefault="00223F1E">
      <w:pPr>
        <w:pStyle w:val="ConsPlusNormal0"/>
        <w:spacing w:before="240"/>
        <w:ind w:firstLine="540"/>
        <w:jc w:val="both"/>
      </w:pPr>
      <w:r>
        <w:t>В результате такого подхода формируется корпоративная программа ценностно-этической, информационной и материальной поддержки хозяйствующими субъектами традиционной российской семьи, отцовства, материнства и детства.</w:t>
      </w:r>
    </w:p>
    <w:p w14:paraId="52C8B4F3" w14:textId="77777777" w:rsidR="00AC7D8A" w:rsidRDefault="00223F1E">
      <w:pPr>
        <w:pStyle w:val="ConsPlusNormal0"/>
        <w:spacing w:before="240"/>
        <w:ind w:firstLine="540"/>
        <w:jc w:val="both"/>
      </w:pPr>
      <w:r>
        <w:t>Настоящий стандарт сводит воедино, систематизирует в формате конкретных мер существующий в стране многогранный опыт поддержки традиционной российской семьи, отцовства, материнства и детства, создает свод практических рекомендаций по его внедрению в деятельность хозяйствующих субъектов.</w:t>
      </w:r>
    </w:p>
    <w:p w14:paraId="78D2A56A" w14:textId="77777777" w:rsidR="00AC7D8A" w:rsidRDefault="00223F1E">
      <w:pPr>
        <w:pStyle w:val="ConsPlusNormal0"/>
        <w:spacing w:before="240"/>
        <w:ind w:firstLine="540"/>
        <w:jc w:val="both"/>
      </w:pPr>
      <w:r>
        <w:t>При разработке настоящего стандарта были использованы методические материалы Российской трехсторонней комиссии по регулированию социально-трудовых отношений и Института демографической политики имени Д.И. Менделеева.</w:t>
      </w:r>
    </w:p>
    <w:p w14:paraId="4420DD3A" w14:textId="77777777" w:rsidR="00AC7D8A" w:rsidRDefault="00AC7D8A">
      <w:pPr>
        <w:pStyle w:val="ConsPlusNormal0"/>
        <w:jc w:val="both"/>
      </w:pPr>
    </w:p>
    <w:p w14:paraId="3BD3CE84" w14:textId="77777777" w:rsidR="00AC7D8A" w:rsidRDefault="00223F1E">
      <w:pPr>
        <w:pStyle w:val="ConsPlusTitle0"/>
        <w:ind w:firstLine="540"/>
        <w:jc w:val="both"/>
        <w:outlineLvl w:val="1"/>
      </w:pPr>
      <w:r>
        <w:t>1 Область применения</w:t>
      </w:r>
    </w:p>
    <w:p w14:paraId="47A66CA1" w14:textId="77777777" w:rsidR="00AC7D8A" w:rsidRDefault="00AC7D8A">
      <w:pPr>
        <w:pStyle w:val="ConsPlusNormal0"/>
        <w:jc w:val="both"/>
      </w:pPr>
    </w:p>
    <w:p w14:paraId="56A22BB0" w14:textId="77777777" w:rsidR="00AC7D8A" w:rsidRDefault="00223F1E">
      <w:pPr>
        <w:pStyle w:val="ConsPlusNormal0"/>
        <w:ind w:firstLine="540"/>
        <w:jc w:val="both"/>
      </w:pPr>
      <w:r>
        <w:t>1.1 Настоящий стандарт устанавливает меры поддержки "Корпоративный демографический стандарт", правила формирования хозяйствующими субъектами Российской Федерации корпоративных программ, направленных на создание благоприятных условий для совмещения работниками профессиональных и семейных обязанностей, повышения мотивации граждан к родительству, многодетности, сохранения и укрепления традиционных российских семейных ценностей, а также методику оценки работодателей (формирование КПД-рейтинга).</w:t>
      </w:r>
    </w:p>
    <w:p w14:paraId="2672D88E" w14:textId="77777777" w:rsidR="00AC7D8A" w:rsidRDefault="00223F1E">
      <w:pPr>
        <w:pStyle w:val="ConsPlusNormal0"/>
        <w:spacing w:before="240"/>
        <w:ind w:firstLine="540"/>
        <w:jc w:val="both"/>
      </w:pPr>
      <w:r>
        <w:t>1.2 Положения настоящего стандарта предназначены для применения:</w:t>
      </w:r>
    </w:p>
    <w:p w14:paraId="1EEA7C5B" w14:textId="77777777" w:rsidR="00AC7D8A" w:rsidRDefault="00223F1E">
      <w:pPr>
        <w:pStyle w:val="ConsPlusNormal0"/>
        <w:spacing w:before="240"/>
        <w:ind w:firstLine="540"/>
        <w:jc w:val="both"/>
      </w:pPr>
      <w:r>
        <w:lastRenderedPageBreak/>
        <w:t>- хозяйствующими субъектами - для разработки и утверждения корпоративных программ, направленных на повышение лояльности работников и клиентов, формирование доброжелательного отношения к институту семьи, традиционным российским семейным ценностям;</w:t>
      </w:r>
    </w:p>
    <w:p w14:paraId="24B16E73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- государством - для повышения эффективности демографической и семейной политики, предоставления мер государственной поддержки хозяйствующим субъектам, способствующим достижению национальных целей развития Российской Федерации, определенных </w:t>
      </w:r>
      <w:hyperlink w:anchor="P360" w:tooltip="[1]">
        <w:r>
          <w:rPr>
            <w:color w:val="0000FF"/>
          </w:rPr>
          <w:t>[1]</w:t>
        </w:r>
      </w:hyperlink>
      <w:r>
        <w:t>, прежде всего в сфере демографии;</w:t>
      </w:r>
    </w:p>
    <w:p w14:paraId="45E6FEE1" w14:textId="77777777" w:rsidR="00AC7D8A" w:rsidRDefault="00223F1E">
      <w:pPr>
        <w:pStyle w:val="ConsPlusNormal0"/>
        <w:spacing w:before="240"/>
        <w:ind w:firstLine="540"/>
        <w:jc w:val="both"/>
      </w:pPr>
      <w:r>
        <w:t>- профсоюзами - для защиты интересов и прав работников;</w:t>
      </w:r>
    </w:p>
    <w:p w14:paraId="49CCD40E" w14:textId="77777777" w:rsidR="00AC7D8A" w:rsidRDefault="00223F1E">
      <w:pPr>
        <w:pStyle w:val="ConsPlusNormal0"/>
        <w:spacing w:before="240"/>
        <w:ind w:firstLine="540"/>
        <w:jc w:val="both"/>
      </w:pPr>
      <w:r>
        <w:t>- гражданами - для выбора работодателя, продавца (поставщика) товаров, работ, услуг.</w:t>
      </w:r>
    </w:p>
    <w:p w14:paraId="51F00084" w14:textId="77777777" w:rsidR="00AC7D8A" w:rsidRDefault="00223F1E">
      <w:pPr>
        <w:pStyle w:val="ConsPlusNormal0"/>
        <w:spacing w:before="240"/>
        <w:ind w:firstLine="540"/>
        <w:jc w:val="both"/>
      </w:pPr>
      <w:r>
        <w:t>1.3 Настоящий стандарт применяется в отношении любого хозяйствующего субъекта, если иное не предусмотрено настоящим стандартом.</w:t>
      </w:r>
    </w:p>
    <w:p w14:paraId="7F50A336" w14:textId="77777777" w:rsidR="00AC7D8A" w:rsidRDefault="00AC7D8A">
      <w:pPr>
        <w:pStyle w:val="ConsPlusNormal0"/>
        <w:jc w:val="both"/>
      </w:pPr>
    </w:p>
    <w:p w14:paraId="539257F6" w14:textId="77777777" w:rsidR="00AC7D8A" w:rsidRDefault="00223F1E">
      <w:pPr>
        <w:pStyle w:val="ConsPlusTitle0"/>
        <w:ind w:firstLine="540"/>
        <w:jc w:val="both"/>
        <w:outlineLvl w:val="1"/>
      </w:pPr>
      <w:r>
        <w:t>2 Нормативные ссылки</w:t>
      </w:r>
    </w:p>
    <w:p w14:paraId="30455042" w14:textId="77777777" w:rsidR="00AC7D8A" w:rsidRDefault="00AC7D8A">
      <w:pPr>
        <w:pStyle w:val="ConsPlusNormal0"/>
        <w:jc w:val="both"/>
      </w:pPr>
    </w:p>
    <w:p w14:paraId="6E24D049" w14:textId="77777777" w:rsidR="00AC7D8A" w:rsidRDefault="00223F1E">
      <w:pPr>
        <w:pStyle w:val="ConsPlusNormal0"/>
        <w:ind w:firstLine="540"/>
        <w:jc w:val="both"/>
      </w:pPr>
      <w:r>
        <w:t>В настоящем стандарте использована нормативная ссылка на следующий стандарт:</w:t>
      </w:r>
    </w:p>
    <w:p w14:paraId="15577855" w14:textId="77777777" w:rsidR="00AC7D8A" w:rsidRDefault="00223F1E">
      <w:pPr>
        <w:pStyle w:val="ConsPlusNormal0"/>
        <w:spacing w:before="240"/>
        <w:ind w:firstLine="540"/>
        <w:jc w:val="both"/>
      </w:pPr>
      <w:hyperlink r:id="rId14" w:tooltip="&quot;ГОСТ Р 71198-2023. Национальный стандарт Российской Федерации. Индекс деловой репутации субъектов предпринимательской деятельности (ЭКГ-рейтинг). Методика оценки и порядок формирования ЭКГ-рейтинга ответственного бизнеса&quot; (утв. и введен в действие Приказом Ро">
        <w:r>
          <w:rPr>
            <w:color w:val="0000FF"/>
          </w:rPr>
          <w:t>ГОСТ Р 71198</w:t>
        </w:r>
      </w:hyperlink>
      <w:r>
        <w:t xml:space="preserve"> Индекс деловой репутации субъектов предпринимательской деятельности (ЭКГ-рейтинг). Методика оценки и порядок формирования ЭКГ-рейтинга ответственного бизнеса</w:t>
      </w:r>
    </w:p>
    <w:p w14:paraId="57B01970" w14:textId="77777777" w:rsidR="00AC7D8A" w:rsidRDefault="00223F1E">
      <w:pPr>
        <w:pStyle w:val="ConsPlusNormal0"/>
        <w:spacing w:before="240"/>
        <w:ind w:firstLine="540"/>
        <w:jc w:val="both"/>
      </w:pPr>
      <w:r>
        <w:t>Примечание - При пользовании настоящим стандартом целесообразно проверить действие ссылочных стандартов в информационной системе общего пользования - на официальном сайте Федерального агентства по техническому регулированию и метрологии в сети Интернет или по ежегодному информационному указателю "Национальные стандарты", который опубликован по состоянию на 1 января текущего года, и по выпускам ежемесячного информационного указателя "Национальные стандарты" за текущий год. Если заменен ссылочный стандарт, на</w:t>
      </w:r>
      <w:r>
        <w:t xml:space="preserve">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 с указанным выше годом утверждения (принятия). Если после утверждения настоящего стандарта в ссылочный стандарт, на который дана датированная ссылка, внесено изменение, затрагивающее положение, на которое дана ссылка, то это положение р</w:t>
      </w:r>
      <w:r>
        <w:t>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ссылку.</w:t>
      </w:r>
    </w:p>
    <w:p w14:paraId="19CCBF3F" w14:textId="77777777" w:rsidR="00AC7D8A" w:rsidRDefault="00AC7D8A">
      <w:pPr>
        <w:pStyle w:val="ConsPlusNormal0"/>
        <w:jc w:val="both"/>
      </w:pPr>
    </w:p>
    <w:p w14:paraId="5ED19A65" w14:textId="77777777" w:rsidR="00AC7D8A" w:rsidRDefault="00223F1E">
      <w:pPr>
        <w:pStyle w:val="ConsPlusTitle0"/>
        <w:ind w:firstLine="540"/>
        <w:jc w:val="both"/>
        <w:outlineLvl w:val="1"/>
      </w:pPr>
      <w:r>
        <w:t>3 Термины, определения и сокращения</w:t>
      </w:r>
    </w:p>
    <w:p w14:paraId="2A1CEB9C" w14:textId="77777777" w:rsidR="00AC7D8A" w:rsidRDefault="00AC7D8A">
      <w:pPr>
        <w:pStyle w:val="ConsPlusNormal0"/>
        <w:jc w:val="both"/>
      </w:pPr>
    </w:p>
    <w:p w14:paraId="32878E1F" w14:textId="77777777" w:rsidR="00AC7D8A" w:rsidRDefault="00223F1E">
      <w:pPr>
        <w:pStyle w:val="ConsPlusNormal0"/>
        <w:ind w:firstLine="540"/>
        <w:jc w:val="both"/>
      </w:pPr>
      <w:r>
        <w:t>3.1 В настоящем стандарте применены следующие термины с соответствующими определениями:</w:t>
      </w:r>
    </w:p>
    <w:p w14:paraId="15641BEC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3.1.1 </w:t>
      </w:r>
      <w:r>
        <w:rPr>
          <w:b/>
        </w:rPr>
        <w:t>хозяйствующий субъект:</w:t>
      </w:r>
      <w:r>
        <w:t xml:space="preserve"> Субъект экономической деятельности любой организационно-правовой формы, установленной действующим законодательством Российской Федерации.</w:t>
      </w:r>
    </w:p>
    <w:p w14:paraId="3C8FEC59" w14:textId="77777777" w:rsidR="00AC7D8A" w:rsidRDefault="00223F1E">
      <w:pPr>
        <w:pStyle w:val="ConsPlusNormal0"/>
        <w:spacing w:before="240"/>
        <w:ind w:firstLine="540"/>
        <w:jc w:val="both"/>
      </w:pPr>
      <w:r>
        <w:lastRenderedPageBreak/>
        <w:t xml:space="preserve">3.1.2 </w:t>
      </w:r>
      <w:r>
        <w:rPr>
          <w:b/>
        </w:rPr>
        <w:t>работодатель:</w:t>
      </w:r>
      <w:r>
        <w:t xml:space="preserve"> Хозяйствующий субъект, вступивший в трудовые отношения с работником.</w:t>
      </w:r>
    </w:p>
    <w:p w14:paraId="786AF456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3.1.3 </w:t>
      </w:r>
      <w:r>
        <w:rPr>
          <w:b/>
        </w:rPr>
        <w:t>работник:</w:t>
      </w:r>
      <w:r>
        <w:t xml:space="preserve"> Физическое лицо, вступившее в трудовые отношения с работодателем.</w:t>
      </w:r>
    </w:p>
    <w:p w14:paraId="3A2C778F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3.1.4 </w:t>
      </w:r>
      <w:r>
        <w:rPr>
          <w:b/>
        </w:rPr>
        <w:t>Корпоративный демографический стандарт:</w:t>
      </w:r>
      <w:r>
        <w:t xml:space="preserve"> Комплекс мер, используемых для формирования корпоративных программ хозяйствующих субъектов, направленных на совершенствование системы поддержки семей с детьми, создание благоприятных условий для совмещения работниками профессиональных и семейных обязанностей, повышение престижа и мотивации граждан к семейно-детному образу жизни, многодетности, на сохранение и укрепление традиционных российских духовно-нравственных, в том числе семейных, ценностей.</w:t>
      </w:r>
    </w:p>
    <w:p w14:paraId="56F38D94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3.1.5 </w:t>
      </w:r>
      <w:r>
        <w:rPr>
          <w:b/>
        </w:rPr>
        <w:t>корпоративный социально-демографический пакет:</w:t>
      </w:r>
      <w:r>
        <w:t xml:space="preserve"> Совокупность корпоративных мер поддержки (выплат, поощрений, гарантий и льгот), предоставляемых работодателем своим работникам и (или) членам их семей.</w:t>
      </w:r>
    </w:p>
    <w:p w14:paraId="588B3E6E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3.1.6 </w:t>
      </w:r>
      <w:r>
        <w:rPr>
          <w:b/>
        </w:rPr>
        <w:t>корпоративная программа лояльности:</w:t>
      </w:r>
      <w:r>
        <w:t xml:space="preserve"> Система поощрений хозяйствующего субъекта, мотивирующая клиентов к покупкам в будущем и позволяющая продвигать корпоративные идеи и ценности.</w:t>
      </w:r>
    </w:p>
    <w:p w14:paraId="70E6EFBA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3.1.7 </w:t>
      </w:r>
      <w:r>
        <w:rPr>
          <w:b/>
        </w:rPr>
        <w:t>благотворительные проекты:</w:t>
      </w:r>
      <w:r>
        <w:t xml:space="preserve"> Проекты, направленные на сохранение и укрепление традиционных российских духовно-нравственных, в том числе семейных, ценностей посредством создания художественных материалов, проведения общественных мероприятий, осуществления волонтерской деятельности, включая помощь в реализации социальных инициатив работников, социального патронажа за отдельными категориями граждан, создания и (или) поддержки некоммерческих организаций.</w:t>
      </w:r>
    </w:p>
    <w:p w14:paraId="6687B6BE" w14:textId="77777777" w:rsidR="00AC7D8A" w:rsidRDefault="00223F1E">
      <w:pPr>
        <w:pStyle w:val="ConsPlusNormal0"/>
        <w:spacing w:before="240"/>
        <w:ind w:firstLine="540"/>
        <w:jc w:val="both"/>
      </w:pPr>
      <w:r>
        <w:t>Примечания</w:t>
      </w:r>
    </w:p>
    <w:p w14:paraId="7F7A80BE" w14:textId="77777777" w:rsidR="00AC7D8A" w:rsidRDefault="00223F1E">
      <w:pPr>
        <w:pStyle w:val="ConsPlusNormal0"/>
        <w:spacing w:before="240"/>
        <w:ind w:firstLine="540"/>
        <w:jc w:val="both"/>
      </w:pPr>
      <w:r>
        <w:t>1 К художественным материалам, как правило, относят фильмы, социальную и коммерческую рекламу и т.п.</w:t>
      </w:r>
    </w:p>
    <w:p w14:paraId="19AA048B" w14:textId="77777777" w:rsidR="00AC7D8A" w:rsidRDefault="00223F1E">
      <w:pPr>
        <w:pStyle w:val="ConsPlusNormal0"/>
        <w:spacing w:before="240"/>
        <w:ind w:firstLine="540"/>
        <w:jc w:val="both"/>
      </w:pPr>
      <w:r>
        <w:t>2 К общественным мероприятиям, как правило, относят фестивали, конкурсы, концерты, выставки, семинары и т.п.</w:t>
      </w:r>
    </w:p>
    <w:p w14:paraId="2A7D045E" w14:textId="77777777" w:rsidR="00AC7D8A" w:rsidRDefault="00223F1E">
      <w:pPr>
        <w:pStyle w:val="ConsPlusNormal0"/>
        <w:spacing w:before="240"/>
        <w:ind w:firstLine="540"/>
        <w:jc w:val="both"/>
      </w:pPr>
      <w:r>
        <w:t>3 К отдельным категориям граждан, как правило, относят беременных женщин, многодетные семьи, неполные семьи, семьи, воспитывающие ребенка-инвалида.</w:t>
      </w:r>
    </w:p>
    <w:p w14:paraId="191D42A6" w14:textId="77777777" w:rsidR="00AC7D8A" w:rsidRDefault="00AC7D8A">
      <w:pPr>
        <w:pStyle w:val="ConsPlusNormal0"/>
        <w:jc w:val="both"/>
      </w:pPr>
    </w:p>
    <w:p w14:paraId="12928C23" w14:textId="77777777" w:rsidR="00AC7D8A" w:rsidRDefault="00223F1E">
      <w:pPr>
        <w:pStyle w:val="ConsPlusNormal0"/>
        <w:ind w:firstLine="540"/>
        <w:jc w:val="both"/>
      </w:pPr>
      <w:r>
        <w:t xml:space="preserve">3.1.8 </w:t>
      </w:r>
      <w:r>
        <w:rPr>
          <w:b/>
        </w:rPr>
        <w:t>инвестиции в социальную сферу:</w:t>
      </w:r>
      <w:r>
        <w:t xml:space="preserve"> Инвестиции, направленные на создание или приведение в нормативное состояние объектов социальной сферы, приобретение товаров, работ, услуг для нормального функционирования данных объектов.</w:t>
      </w:r>
    </w:p>
    <w:p w14:paraId="1B16C62D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3.1.9 </w:t>
      </w:r>
      <w:r>
        <w:rPr>
          <w:b/>
        </w:rPr>
        <w:t>корпоративная программа:</w:t>
      </w:r>
      <w:r>
        <w:t xml:space="preserve"> Программа хозяйствующего субъекта, сформированная на основе мер Корпоративного демографического стандарта, а также иных мер, направленных на реализацию социальной и демографической политики.</w:t>
      </w:r>
    </w:p>
    <w:p w14:paraId="53BD6D4F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3.1.10 </w:t>
      </w:r>
      <w:r>
        <w:rPr>
          <w:b/>
        </w:rPr>
        <w:t>корпоративный социально-демографический патронаж:</w:t>
      </w:r>
      <w:r>
        <w:t xml:space="preserve"> Работа по систематическому отслеживанию различных жизненных ситуаций в семьях работников и исходя </w:t>
      </w:r>
      <w:r>
        <w:lastRenderedPageBreak/>
        <w:t>из индивидуальных потребностей таких семей оказание им необходимой помощи (материальной, информационной, правовой, психологической и т.п.).</w:t>
      </w:r>
    </w:p>
    <w:p w14:paraId="25175C0C" w14:textId="77777777" w:rsidR="00AC7D8A" w:rsidRDefault="00223F1E">
      <w:pPr>
        <w:pStyle w:val="ConsPlusNormal0"/>
        <w:spacing w:before="240"/>
        <w:ind w:firstLine="540"/>
        <w:jc w:val="both"/>
      </w:pPr>
      <w:r>
        <w:t>Примечание - Корпоративный социально-демографический патронаж реализуется хозяйствующими субъектами, как правило, посредством современных способов информирования и коммуникаций (например, чат-боты, мобильные приложения, специализированные программы для ЭВМ, информационные сайты и т.п.).</w:t>
      </w:r>
    </w:p>
    <w:p w14:paraId="0C3304DD" w14:textId="77777777" w:rsidR="00AC7D8A" w:rsidRDefault="00AC7D8A">
      <w:pPr>
        <w:pStyle w:val="ConsPlusNormal0"/>
        <w:jc w:val="both"/>
      </w:pPr>
    </w:p>
    <w:p w14:paraId="1C4E5739" w14:textId="77777777" w:rsidR="00AC7D8A" w:rsidRDefault="00223F1E">
      <w:pPr>
        <w:pStyle w:val="ConsPlusNormal0"/>
        <w:ind w:firstLine="540"/>
        <w:jc w:val="both"/>
      </w:pPr>
      <w:r>
        <w:t xml:space="preserve">3.1.11 </w:t>
      </w:r>
      <w:r>
        <w:rPr>
          <w:b/>
        </w:rPr>
        <w:t>семейный куратор:</w:t>
      </w:r>
      <w:r>
        <w:t xml:space="preserve"> Работник, ответственный за предоставление мер, предусмотренных корпоративным социально-демографическим пакетом, и (или) реализацию корпоративного социально-демографического патронажа.</w:t>
      </w:r>
    </w:p>
    <w:p w14:paraId="0474DD62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3.1.12 </w:t>
      </w:r>
      <w:r>
        <w:rPr>
          <w:b/>
        </w:rPr>
        <w:t>демографический агент государства:</w:t>
      </w:r>
      <w:r>
        <w:t xml:space="preserve"> Хозяйствующий субъект, реализующий собственную корпоративную программу, в том числе включающую информирование и оказание помощи работникам в получении государственных и корпоративных мер поддержки семьи, материнства и детства.</w:t>
      </w:r>
    </w:p>
    <w:p w14:paraId="125DAA82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3.1.13 </w:t>
      </w:r>
      <w:r>
        <w:rPr>
          <w:b/>
        </w:rPr>
        <w:t>профсоюз (профсоюзная организация):</w:t>
      </w:r>
      <w:r>
        <w:t xml:space="preserve"> Добровольное общественное объединение людей, связанных общими производственными, профессиональными интересами по роду их деятельности, создаваемое в целях представительства и защиты их социально-трудовых прав и интересов.</w:t>
      </w:r>
    </w:p>
    <w:p w14:paraId="2E62EFA8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3.1.14 </w:t>
      </w:r>
      <w:r>
        <w:rPr>
          <w:b/>
        </w:rPr>
        <w:t>рейтинг корпоративной поддержки демографии (КПД-рейтинг):</w:t>
      </w:r>
      <w:r>
        <w:t xml:space="preserve"> Комплексный результат оценки работодателей, выраженный в баллах и публикуемый на сайте кпд-</w:t>
      </w:r>
      <w:proofErr w:type="spellStart"/>
      <w:r>
        <w:t>рейтинг.рф</w:t>
      </w:r>
      <w:proofErr w:type="spellEnd"/>
      <w:r>
        <w:t>.</w:t>
      </w:r>
    </w:p>
    <w:p w14:paraId="2490BCE0" w14:textId="77777777" w:rsidR="00AC7D8A" w:rsidRDefault="00223F1E">
      <w:pPr>
        <w:pStyle w:val="ConsPlusNormal0"/>
        <w:spacing w:before="240"/>
        <w:ind w:firstLine="540"/>
        <w:jc w:val="both"/>
      </w:pPr>
      <w:r>
        <w:t>3.2 В настоящем стандарте применены следующие сокращения:</w:t>
      </w:r>
    </w:p>
    <w:p w14:paraId="5FAAA3BB" w14:textId="77777777" w:rsidR="00AC7D8A" w:rsidRDefault="00223F1E">
      <w:pPr>
        <w:pStyle w:val="ConsPlusNormal0"/>
        <w:spacing w:before="240"/>
        <w:ind w:firstLine="540"/>
        <w:jc w:val="both"/>
      </w:pPr>
      <w:r>
        <w:t>ДМС - добровольное медицинское страхование;</w:t>
      </w:r>
    </w:p>
    <w:p w14:paraId="30582C47" w14:textId="77777777" w:rsidR="00AC7D8A" w:rsidRDefault="00223F1E">
      <w:pPr>
        <w:pStyle w:val="ConsPlusNormal0"/>
        <w:spacing w:before="240"/>
        <w:ind w:firstLine="540"/>
        <w:jc w:val="both"/>
      </w:pPr>
      <w:r>
        <w:t>ЕГР ЗАГС - единый государственный реестр записей актов гражданского состояния;</w:t>
      </w:r>
    </w:p>
    <w:p w14:paraId="41A7767C" w14:textId="77777777" w:rsidR="00AC7D8A" w:rsidRDefault="00223F1E">
      <w:pPr>
        <w:pStyle w:val="ConsPlusNormal0"/>
        <w:spacing w:before="240"/>
        <w:ind w:firstLine="540"/>
        <w:jc w:val="both"/>
      </w:pPr>
      <w:r>
        <w:t>КПД - корпоративная поддержка демографии;</w:t>
      </w:r>
    </w:p>
    <w:p w14:paraId="507952F4" w14:textId="77777777" w:rsidR="00AC7D8A" w:rsidRDefault="00223F1E">
      <w:pPr>
        <w:pStyle w:val="ConsPlusNormal0"/>
        <w:spacing w:before="240"/>
        <w:ind w:firstLine="540"/>
        <w:jc w:val="both"/>
      </w:pPr>
      <w:r>
        <w:t>СВО - специальная военная операция;</w:t>
      </w:r>
    </w:p>
    <w:p w14:paraId="597047A9" w14:textId="77777777" w:rsidR="00AC7D8A" w:rsidRDefault="00223F1E">
      <w:pPr>
        <w:pStyle w:val="ConsPlusNormal0"/>
        <w:spacing w:before="240"/>
        <w:ind w:firstLine="540"/>
        <w:jc w:val="both"/>
      </w:pPr>
      <w:r>
        <w:t>ЭВМ - электронная вычислительная машина.</w:t>
      </w:r>
    </w:p>
    <w:p w14:paraId="437A0340" w14:textId="77777777" w:rsidR="00AC7D8A" w:rsidRDefault="00AC7D8A">
      <w:pPr>
        <w:pStyle w:val="ConsPlusNormal0"/>
        <w:jc w:val="both"/>
      </w:pPr>
    </w:p>
    <w:p w14:paraId="3ADB7475" w14:textId="77777777" w:rsidR="00AC7D8A" w:rsidRDefault="00223F1E">
      <w:pPr>
        <w:pStyle w:val="ConsPlusTitle0"/>
        <w:ind w:firstLine="540"/>
        <w:jc w:val="both"/>
        <w:outlineLvl w:val="1"/>
      </w:pPr>
      <w:r>
        <w:t>4 Корпоративный демографический стандарт</w:t>
      </w:r>
    </w:p>
    <w:p w14:paraId="100F8DEA" w14:textId="77777777" w:rsidR="00AC7D8A" w:rsidRDefault="00AC7D8A">
      <w:pPr>
        <w:pStyle w:val="ConsPlusNormal0"/>
        <w:jc w:val="both"/>
      </w:pPr>
    </w:p>
    <w:p w14:paraId="3FC40294" w14:textId="77777777" w:rsidR="00AC7D8A" w:rsidRDefault="00223F1E">
      <w:pPr>
        <w:pStyle w:val="ConsPlusNormal0"/>
        <w:ind w:firstLine="540"/>
        <w:jc w:val="both"/>
      </w:pPr>
      <w:r>
        <w:rPr>
          <w:b/>
        </w:rPr>
        <w:t>4.1 Общие положения</w:t>
      </w:r>
    </w:p>
    <w:p w14:paraId="5DA3C6EC" w14:textId="77777777" w:rsidR="00AC7D8A" w:rsidRDefault="00AC7D8A">
      <w:pPr>
        <w:pStyle w:val="ConsPlusNormal0"/>
        <w:jc w:val="both"/>
      </w:pPr>
    </w:p>
    <w:p w14:paraId="6F133FCC" w14:textId="77777777" w:rsidR="00AC7D8A" w:rsidRDefault="00223F1E">
      <w:pPr>
        <w:pStyle w:val="ConsPlusNormal0"/>
        <w:ind w:firstLine="540"/>
        <w:jc w:val="both"/>
      </w:pPr>
      <w:r>
        <w:t>4.1.1 Цель Корпоративного демографического стандарта состоит в оказании содействия хозяйствующим субъектам в выборе мер поддержки работников с семейными обязанностями, формировании системы лояльности для своих клиентов, в первую очередь с детьми, внесении вклада в социально-демографическое развитие регионов присутствия и страны в целом.</w:t>
      </w:r>
    </w:p>
    <w:p w14:paraId="50835CCF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4.1.2 Корпоративный демографический стандарт способствует укреплению позиций хозяйствующих субъектов в ЭКГ-рейтинге ответственного бизнеса, который формируется в </w:t>
      </w:r>
      <w:r>
        <w:lastRenderedPageBreak/>
        <w:t xml:space="preserve">соответствии с </w:t>
      </w:r>
      <w:hyperlink r:id="rId15" w:tooltip="&quot;ГОСТ Р 71198-2023. Национальный стандарт Российской Федерации. Индекс деловой репутации субъектов предпринимательской деятельности (ЭКГ-рейтинг). Методика оценки и порядок формирования ЭКГ-рейтинга ответственного бизнеса&quot; (утв. и введен в действие Приказом Ро">
        <w:r>
          <w:rPr>
            <w:color w:val="0000FF"/>
          </w:rPr>
          <w:t>ГОСТ Р 71198</w:t>
        </w:r>
      </w:hyperlink>
      <w:r>
        <w:t>, что, в свою очередь, создает основу для получения различного рода преимуществ и преференций со стороны государства, бизнес-партнеров, финансового сектора и инвесторов, работников и общества в целом.</w:t>
      </w:r>
    </w:p>
    <w:p w14:paraId="5A8C5A06" w14:textId="77777777" w:rsidR="00AC7D8A" w:rsidRDefault="00223F1E">
      <w:pPr>
        <w:pStyle w:val="ConsPlusNormal0"/>
        <w:spacing w:before="240"/>
        <w:ind w:firstLine="540"/>
        <w:jc w:val="both"/>
      </w:pPr>
      <w:r>
        <w:t>4.1.3 Корпоративный демографический стандарт состоит:</w:t>
      </w:r>
    </w:p>
    <w:p w14:paraId="55667670" w14:textId="77777777" w:rsidR="00AC7D8A" w:rsidRDefault="00223F1E">
      <w:pPr>
        <w:pStyle w:val="ConsPlusNormal0"/>
        <w:spacing w:before="240"/>
        <w:ind w:firstLine="540"/>
        <w:jc w:val="both"/>
      </w:pPr>
      <w:r>
        <w:t>- из корпоративного социально-демографического пакета;</w:t>
      </w:r>
    </w:p>
    <w:p w14:paraId="56DA93DB" w14:textId="77777777" w:rsidR="00AC7D8A" w:rsidRDefault="00223F1E">
      <w:pPr>
        <w:pStyle w:val="ConsPlusNormal0"/>
        <w:spacing w:before="240"/>
        <w:ind w:firstLine="540"/>
        <w:jc w:val="both"/>
      </w:pPr>
      <w:r>
        <w:t>- корпоративной программы лояльности;</w:t>
      </w:r>
    </w:p>
    <w:p w14:paraId="1A672B5A" w14:textId="77777777" w:rsidR="00AC7D8A" w:rsidRDefault="00223F1E">
      <w:pPr>
        <w:pStyle w:val="ConsPlusNormal0"/>
        <w:spacing w:before="240"/>
        <w:ind w:firstLine="540"/>
        <w:jc w:val="both"/>
      </w:pPr>
      <w:r>
        <w:t>- благотворительных проектов;</w:t>
      </w:r>
    </w:p>
    <w:p w14:paraId="02F6D9AA" w14:textId="77777777" w:rsidR="00AC7D8A" w:rsidRDefault="00223F1E">
      <w:pPr>
        <w:pStyle w:val="ConsPlusNormal0"/>
        <w:spacing w:before="240"/>
        <w:ind w:firstLine="540"/>
        <w:jc w:val="both"/>
      </w:pPr>
      <w:r>
        <w:t>- инвестиций в социальную сферу.</w:t>
      </w:r>
    </w:p>
    <w:p w14:paraId="53090A8D" w14:textId="77777777" w:rsidR="00AC7D8A" w:rsidRDefault="00223F1E">
      <w:pPr>
        <w:pStyle w:val="ConsPlusNormal0"/>
        <w:spacing w:before="240"/>
        <w:ind w:firstLine="540"/>
        <w:jc w:val="both"/>
      </w:pPr>
      <w:r>
        <w:t>4.1.4 Меры поддержки в рамках корпоративного социально-демографического пакета и корпоративной программы лояльности рекомендуется предоставлять многодетным работникам и (или) клиентам в преимущественном (первоочередном) порядке.</w:t>
      </w:r>
    </w:p>
    <w:p w14:paraId="1CE69B1E" w14:textId="77777777" w:rsidR="00AC7D8A" w:rsidRDefault="00223F1E">
      <w:pPr>
        <w:pStyle w:val="ConsPlusNormal0"/>
        <w:spacing w:before="240"/>
        <w:ind w:firstLine="540"/>
        <w:jc w:val="both"/>
      </w:pPr>
      <w:r>
        <w:t>4.1.5 Размер предоставляемой работникам поддержки рекомендуется увеличивать по мере роста количества детей в семье (чем больше детей - тем больше размер предоставляемой помощи).</w:t>
      </w:r>
    </w:p>
    <w:p w14:paraId="55D99AD9" w14:textId="77777777" w:rsidR="00AC7D8A" w:rsidRDefault="00AC7D8A">
      <w:pPr>
        <w:pStyle w:val="ConsPlusNormal0"/>
        <w:jc w:val="both"/>
      </w:pPr>
    </w:p>
    <w:p w14:paraId="18166594" w14:textId="77777777" w:rsidR="00AC7D8A" w:rsidRDefault="00223F1E">
      <w:pPr>
        <w:pStyle w:val="ConsPlusNormal0"/>
        <w:ind w:firstLine="540"/>
        <w:jc w:val="both"/>
      </w:pPr>
      <w:r>
        <w:rPr>
          <w:b/>
        </w:rPr>
        <w:t>4.2 Корпоративный социально-демографический пакет</w:t>
      </w:r>
    </w:p>
    <w:p w14:paraId="2E43A413" w14:textId="77777777" w:rsidR="00AC7D8A" w:rsidRDefault="00AC7D8A">
      <w:pPr>
        <w:pStyle w:val="ConsPlusNormal0"/>
        <w:jc w:val="both"/>
      </w:pPr>
    </w:p>
    <w:p w14:paraId="73FA476A" w14:textId="77777777" w:rsidR="00AC7D8A" w:rsidRDefault="00223F1E">
      <w:pPr>
        <w:pStyle w:val="ConsPlusNormal0"/>
        <w:ind w:firstLine="540"/>
        <w:jc w:val="both"/>
      </w:pPr>
      <w:r>
        <w:t>4.2.1 В целях повышения адресности, своевременности и эффективности реализации корпоративного социально-демографического пакета, выстраивания максимально эффективного и понятного взаимодействия работодателя с работниками рекомендуется введение должности семейного куратора с утверждением соответствующего положения (прописываются цели, задачи, принципы работы семейного куратора, его права и обязанности).</w:t>
      </w:r>
    </w:p>
    <w:p w14:paraId="63929788" w14:textId="77777777" w:rsidR="00AC7D8A" w:rsidRDefault="00223F1E">
      <w:pPr>
        <w:pStyle w:val="ConsPlusNormal0"/>
        <w:spacing w:before="240"/>
        <w:ind w:firstLine="540"/>
        <w:jc w:val="both"/>
      </w:pPr>
      <w:r>
        <w:t>4.2.2 Корпоративные меры поддержки, предоставляемые работодателем своим работникам и членам их семей, в рамках корпоративного социально-демографического пакета подразделяют:</w:t>
      </w:r>
    </w:p>
    <w:p w14:paraId="09CC1726" w14:textId="77777777" w:rsidR="00AC7D8A" w:rsidRDefault="00223F1E">
      <w:pPr>
        <w:pStyle w:val="ConsPlusNormal0"/>
        <w:spacing w:before="240"/>
        <w:ind w:firstLine="540"/>
        <w:jc w:val="both"/>
      </w:pPr>
      <w:r>
        <w:t>- на меры поддержки в период беременности работниц и (или) жен работников;</w:t>
      </w:r>
    </w:p>
    <w:p w14:paraId="75A0BF01" w14:textId="77777777" w:rsidR="00AC7D8A" w:rsidRDefault="00223F1E">
      <w:pPr>
        <w:pStyle w:val="ConsPlusNormal0"/>
        <w:spacing w:before="240"/>
        <w:ind w:firstLine="540"/>
        <w:jc w:val="both"/>
      </w:pPr>
      <w:r>
        <w:t>- меры поддержки работников в связи с рождением (усыновлением) и воспитанием ребенка;</w:t>
      </w:r>
    </w:p>
    <w:p w14:paraId="32CC7E07" w14:textId="77777777" w:rsidR="00AC7D8A" w:rsidRDefault="00223F1E">
      <w:pPr>
        <w:pStyle w:val="ConsPlusNormal0"/>
        <w:spacing w:before="240"/>
        <w:ind w:firstLine="540"/>
        <w:jc w:val="both"/>
      </w:pPr>
      <w:r>
        <w:t>- меры по созданию семейно-ориентированного рабочего графика для работников с семейными обязанностями;</w:t>
      </w:r>
    </w:p>
    <w:p w14:paraId="6A0BA556" w14:textId="77777777" w:rsidR="00AC7D8A" w:rsidRDefault="00223F1E">
      <w:pPr>
        <w:pStyle w:val="ConsPlusNormal0"/>
        <w:spacing w:before="240"/>
        <w:ind w:firstLine="540"/>
        <w:jc w:val="both"/>
      </w:pPr>
      <w:r>
        <w:t>- меры жилищной поддержки работников с детьми;</w:t>
      </w:r>
    </w:p>
    <w:p w14:paraId="5BD2C96E" w14:textId="77777777" w:rsidR="00AC7D8A" w:rsidRDefault="00223F1E">
      <w:pPr>
        <w:pStyle w:val="ConsPlusNormal0"/>
        <w:spacing w:before="240"/>
        <w:ind w:firstLine="540"/>
        <w:jc w:val="both"/>
      </w:pPr>
      <w:r>
        <w:t>- меры по сохранению здоровья работников и членов их семей;</w:t>
      </w:r>
    </w:p>
    <w:p w14:paraId="40865E19" w14:textId="77777777" w:rsidR="00AC7D8A" w:rsidRDefault="00223F1E">
      <w:pPr>
        <w:pStyle w:val="ConsPlusNormal0"/>
        <w:spacing w:before="240"/>
        <w:ind w:firstLine="540"/>
        <w:jc w:val="both"/>
      </w:pPr>
      <w:r>
        <w:t>- меры по организации отдыха и оздоровления работников и членов их семей;</w:t>
      </w:r>
    </w:p>
    <w:p w14:paraId="7DD4B673" w14:textId="77777777" w:rsidR="00AC7D8A" w:rsidRDefault="00223F1E">
      <w:pPr>
        <w:pStyle w:val="ConsPlusNormal0"/>
        <w:spacing w:before="240"/>
        <w:ind w:firstLine="540"/>
        <w:jc w:val="both"/>
      </w:pPr>
      <w:r>
        <w:t>- меры поддержки работников при выходе на пенсию;</w:t>
      </w:r>
    </w:p>
    <w:p w14:paraId="64686405" w14:textId="77777777" w:rsidR="00AC7D8A" w:rsidRDefault="00223F1E">
      <w:pPr>
        <w:pStyle w:val="ConsPlusNormal0"/>
        <w:spacing w:before="240"/>
        <w:ind w:firstLine="540"/>
        <w:jc w:val="both"/>
      </w:pPr>
      <w:r>
        <w:t>- меры по сохранению и укреплению традиционных российских семейных ценностей.</w:t>
      </w:r>
    </w:p>
    <w:p w14:paraId="13D1F29B" w14:textId="77777777" w:rsidR="00AC7D8A" w:rsidRDefault="00223F1E">
      <w:pPr>
        <w:pStyle w:val="ConsPlusNormal0"/>
        <w:spacing w:before="240"/>
        <w:ind w:firstLine="540"/>
        <w:jc w:val="both"/>
      </w:pPr>
      <w:r>
        <w:lastRenderedPageBreak/>
        <w:t>4.2.2.1 Мерами поддержки в период беременности работниц и (или) жен работников выступают:</w:t>
      </w:r>
    </w:p>
    <w:p w14:paraId="7854CF2A" w14:textId="77777777" w:rsidR="00AC7D8A" w:rsidRDefault="00223F1E">
      <w:pPr>
        <w:pStyle w:val="ConsPlusNormal0"/>
        <w:spacing w:before="240"/>
        <w:ind w:firstLine="540"/>
        <w:jc w:val="both"/>
      </w:pPr>
      <w:r>
        <w:t>- корпоративный социально-демографический патронаж беременных работниц и (или) беременных жен работников;</w:t>
      </w:r>
    </w:p>
    <w:p w14:paraId="689C7A90" w14:textId="77777777" w:rsidR="00AC7D8A" w:rsidRDefault="00223F1E">
      <w:pPr>
        <w:pStyle w:val="ConsPlusNormal0"/>
        <w:spacing w:before="240"/>
        <w:ind w:firstLine="540"/>
        <w:jc w:val="both"/>
      </w:pPr>
      <w:r>
        <w:t>- дополнительный оплачиваемый отпуск беременным работницам (освобождение от работы с сохранением средней зарплаты с 13-й недели беременности);</w:t>
      </w:r>
    </w:p>
    <w:p w14:paraId="5616CD56" w14:textId="77777777" w:rsidR="00AC7D8A" w:rsidRDefault="00223F1E">
      <w:pPr>
        <w:pStyle w:val="ConsPlusNormal0"/>
        <w:spacing w:before="240"/>
        <w:ind w:firstLine="540"/>
        <w:jc w:val="both"/>
      </w:pPr>
      <w:r>
        <w:t>- корпоративная доплата к пособию по беременности и родам;</w:t>
      </w:r>
    </w:p>
    <w:p w14:paraId="43D05314" w14:textId="77777777" w:rsidR="00AC7D8A" w:rsidRDefault="00223F1E">
      <w:pPr>
        <w:pStyle w:val="ConsPlusNormal0"/>
        <w:spacing w:before="240"/>
        <w:ind w:firstLine="540"/>
        <w:jc w:val="both"/>
      </w:pPr>
      <w:r>
        <w:t>- материальная помощь (разовая, ежемесячная) беременным работницам, в том числе на питание;</w:t>
      </w:r>
    </w:p>
    <w:p w14:paraId="2A100341" w14:textId="77777777" w:rsidR="00AC7D8A" w:rsidRDefault="00223F1E">
      <w:pPr>
        <w:pStyle w:val="ConsPlusNormal0"/>
        <w:spacing w:before="240"/>
        <w:ind w:firstLine="540"/>
        <w:jc w:val="both"/>
      </w:pPr>
      <w:r>
        <w:t>- содействие и дополнительное материальное поощрение для беременных работниц при постановке на учет до 12 недель беременности в женской консультации;</w:t>
      </w:r>
    </w:p>
    <w:p w14:paraId="4359980D" w14:textId="77777777" w:rsidR="00AC7D8A" w:rsidRDefault="00223F1E">
      <w:pPr>
        <w:pStyle w:val="ConsPlusNormal0"/>
        <w:spacing w:before="240"/>
        <w:ind w:firstLine="540"/>
        <w:jc w:val="both"/>
      </w:pPr>
      <w:r>
        <w:t>- полная или частичная оплата (возмещение затрат) для беременных работниц и (или) жен работников медицинских услуг по направлениям "Ведение беременности" и "Роды";</w:t>
      </w:r>
    </w:p>
    <w:p w14:paraId="5F2AF07B" w14:textId="77777777" w:rsidR="00AC7D8A" w:rsidRDefault="00223F1E">
      <w:pPr>
        <w:pStyle w:val="ConsPlusNormal0"/>
        <w:spacing w:before="240"/>
        <w:ind w:firstLine="540"/>
        <w:jc w:val="both"/>
      </w:pPr>
      <w:r>
        <w:t>- организация корпоративного транспорта или компенсация транспортных расходов (включая услуги такси) от места жительства до места работы и обратно для беременных работниц (начиная со второго триместра и до оформления отпуска по беременности и родам, при условии наблюдения беременности в медицинских организациях);</w:t>
      </w:r>
    </w:p>
    <w:p w14:paraId="0D587CA6" w14:textId="77777777" w:rsidR="00AC7D8A" w:rsidRDefault="00223F1E">
      <w:pPr>
        <w:pStyle w:val="ConsPlusNormal0"/>
        <w:spacing w:before="240"/>
        <w:ind w:firstLine="540"/>
        <w:jc w:val="both"/>
      </w:pPr>
      <w:r>
        <w:t>- реализация программ (специализированных курсов) по повышению квалификации, обучению или переобучению беременных или планирующих беременность работниц, направленных на смену профессиональной траектории (например, перевод в другое менее вредное подразделение).</w:t>
      </w:r>
    </w:p>
    <w:p w14:paraId="16B2973E" w14:textId="77777777" w:rsidR="00AC7D8A" w:rsidRDefault="00223F1E">
      <w:pPr>
        <w:pStyle w:val="ConsPlusNormal0"/>
        <w:spacing w:before="240"/>
        <w:ind w:firstLine="540"/>
        <w:jc w:val="both"/>
      </w:pPr>
      <w:r>
        <w:t>4.2.2.2 Мерами поддержки работников в связи с рождением (усыновлением) и воспитанием ребенка выступают:</w:t>
      </w:r>
    </w:p>
    <w:p w14:paraId="5C60DC12" w14:textId="77777777" w:rsidR="00AC7D8A" w:rsidRDefault="00223F1E">
      <w:pPr>
        <w:pStyle w:val="ConsPlusNormal0"/>
        <w:spacing w:before="240"/>
        <w:ind w:firstLine="540"/>
        <w:jc w:val="both"/>
      </w:pPr>
      <w:r>
        <w:t>а) единовременная материальная помощь работникам с детьми:</w:t>
      </w:r>
    </w:p>
    <w:p w14:paraId="0AE7815F" w14:textId="77777777" w:rsidR="00AC7D8A" w:rsidRDefault="00223F1E">
      <w:pPr>
        <w:pStyle w:val="ConsPlusNormal0"/>
        <w:spacing w:before="240"/>
        <w:ind w:firstLine="540"/>
        <w:jc w:val="both"/>
      </w:pPr>
      <w:r>
        <w:t>1) при рождении (усыновлении) ребенка. К ней могут быть отнесены единовременная денежная выплата (корпоративный семейный капитал), ценные подарки при рождении ребенка (детская кроватка, детская коляска, крупная бытовая техника, облегчающая уход за ребенком и организацию быта, комплекты детских вещей),</w:t>
      </w:r>
    </w:p>
    <w:p w14:paraId="6E5AE363" w14:textId="77777777" w:rsidR="00AC7D8A" w:rsidRDefault="00223F1E">
      <w:pPr>
        <w:pStyle w:val="ConsPlusNormal0"/>
        <w:spacing w:before="240"/>
        <w:ind w:firstLine="540"/>
        <w:jc w:val="both"/>
      </w:pPr>
      <w:r>
        <w:t>2) в связи с трудной жизненной ситуацией;</w:t>
      </w:r>
    </w:p>
    <w:p w14:paraId="2FD250EA" w14:textId="77777777" w:rsidR="00AC7D8A" w:rsidRDefault="00223F1E">
      <w:pPr>
        <w:pStyle w:val="ConsPlusNormal0"/>
        <w:spacing w:before="240"/>
        <w:ind w:firstLine="540"/>
        <w:jc w:val="both"/>
      </w:pPr>
      <w:r>
        <w:t>б) ежегодная материальная помощь работникам с детьми:</w:t>
      </w:r>
    </w:p>
    <w:p w14:paraId="3276F5E7" w14:textId="77777777" w:rsidR="00AC7D8A" w:rsidRDefault="00223F1E">
      <w:pPr>
        <w:pStyle w:val="ConsPlusNormal0"/>
        <w:spacing w:before="240"/>
        <w:ind w:firstLine="540"/>
        <w:jc w:val="both"/>
      </w:pPr>
      <w:r>
        <w:t>1) ежегодная денежная выплата на каждого ребенка,</w:t>
      </w:r>
    </w:p>
    <w:p w14:paraId="18C4710B" w14:textId="77777777" w:rsidR="00AC7D8A" w:rsidRDefault="00223F1E">
      <w:pPr>
        <w:pStyle w:val="ConsPlusNormal0"/>
        <w:spacing w:before="240"/>
        <w:ind w:firstLine="540"/>
        <w:jc w:val="both"/>
      </w:pPr>
      <w:r>
        <w:t>2) ежегодная денежная выплата работнику в зависимости от его семейного статуса (многодетная семья, трудовая династия, семья участника СВО/ветерана боевых действий, юбиляр семейной жизни, семья, воспитывающая ребенка-инвалида и т.п.);</w:t>
      </w:r>
    </w:p>
    <w:p w14:paraId="43316978" w14:textId="77777777" w:rsidR="00AC7D8A" w:rsidRDefault="00223F1E">
      <w:pPr>
        <w:pStyle w:val="ConsPlusNormal0"/>
        <w:spacing w:before="240"/>
        <w:ind w:firstLine="540"/>
        <w:jc w:val="both"/>
      </w:pPr>
      <w:r>
        <w:lastRenderedPageBreak/>
        <w:t>в) ежемесячная материальная помощь работникам с детьми:</w:t>
      </w:r>
    </w:p>
    <w:p w14:paraId="59A7FC74" w14:textId="77777777" w:rsidR="00AC7D8A" w:rsidRDefault="00223F1E">
      <w:pPr>
        <w:pStyle w:val="ConsPlusNormal0"/>
        <w:spacing w:before="240"/>
        <w:ind w:firstLine="540"/>
        <w:jc w:val="both"/>
      </w:pPr>
      <w:r>
        <w:t>1) ежемесячная денежная выплата на каждого ребенка,</w:t>
      </w:r>
    </w:p>
    <w:p w14:paraId="1C8CE282" w14:textId="77777777" w:rsidR="00AC7D8A" w:rsidRDefault="00223F1E">
      <w:pPr>
        <w:pStyle w:val="ConsPlusNormal0"/>
        <w:spacing w:before="240"/>
        <w:ind w:firstLine="540"/>
        <w:jc w:val="both"/>
      </w:pPr>
      <w:r>
        <w:t>2) ежемесячная денежная выплата работнику в зависимости от его семейного статуса (многодетная семья, трудовая династия, семья участника СВО/ветерана боевых действий, юбиляр семейной жизни, семья, воспитывающая ребенка-инвалида и т.п.);</w:t>
      </w:r>
    </w:p>
    <w:p w14:paraId="63DA4C12" w14:textId="77777777" w:rsidR="00AC7D8A" w:rsidRDefault="00223F1E">
      <w:pPr>
        <w:pStyle w:val="ConsPlusNormal0"/>
        <w:spacing w:before="240"/>
        <w:ind w:firstLine="540"/>
        <w:jc w:val="both"/>
      </w:pPr>
      <w:r>
        <w:t>г) дополнительное пособие работникам, находящимся в отпуске по уходу за ребенком до достижения им возраста 3 лет;</w:t>
      </w:r>
    </w:p>
    <w:p w14:paraId="48A54D3E" w14:textId="77777777" w:rsidR="00AC7D8A" w:rsidRDefault="00223F1E">
      <w:pPr>
        <w:pStyle w:val="ConsPlusNormal0"/>
        <w:spacing w:before="240"/>
        <w:ind w:firstLine="540"/>
        <w:jc w:val="both"/>
      </w:pPr>
      <w:r>
        <w:t>д) дополнительные выплаты при досрочном выходе из отпуска по уходу за ребенком до достижения им возраста 3 лет;</w:t>
      </w:r>
    </w:p>
    <w:p w14:paraId="08912349" w14:textId="77777777" w:rsidR="00AC7D8A" w:rsidRDefault="00223F1E">
      <w:pPr>
        <w:pStyle w:val="ConsPlusNormal0"/>
        <w:spacing w:before="240"/>
        <w:ind w:firstLine="540"/>
        <w:jc w:val="both"/>
      </w:pPr>
      <w:r>
        <w:t>е) организация возможности получения дополнительного дохода для работников, находящихся в отпуске по уходу за ребенком до достижения им возраста 3 лет, посредством выполнения заданий (например, с использованием специальной платформы с "открытыми" задачами);</w:t>
      </w:r>
    </w:p>
    <w:p w14:paraId="4303603E" w14:textId="77777777" w:rsidR="00AC7D8A" w:rsidRDefault="00223F1E">
      <w:pPr>
        <w:pStyle w:val="ConsPlusNormal0"/>
        <w:spacing w:before="240"/>
        <w:ind w:firstLine="540"/>
        <w:jc w:val="both"/>
      </w:pPr>
      <w:r>
        <w:t>ж) реализация программ (специализированных курсов) по повышению квалификации, обучению или переобучению работников, находящихся в отпуске по уходу за ребенком до достижения им возраста 3 лет, а также многодетных работников, направленных на смену профессиональной траектории (перевод в другое подразделение);</w:t>
      </w:r>
    </w:p>
    <w:p w14:paraId="738FF141" w14:textId="77777777" w:rsidR="00AC7D8A" w:rsidRDefault="00223F1E">
      <w:pPr>
        <w:pStyle w:val="ConsPlusNormal0"/>
        <w:spacing w:before="240"/>
        <w:ind w:firstLine="540"/>
        <w:jc w:val="both"/>
      </w:pPr>
      <w:r>
        <w:t>и) материальная помощь (доплата до среднего заработка) работнику на период временной нетрудоспособности, связанной с осуществлением ухода за больным ребенком;</w:t>
      </w:r>
    </w:p>
    <w:p w14:paraId="7427366F" w14:textId="77777777" w:rsidR="00AC7D8A" w:rsidRDefault="00223F1E">
      <w:pPr>
        <w:pStyle w:val="ConsPlusNormal0"/>
        <w:spacing w:before="240"/>
        <w:ind w:firstLine="540"/>
        <w:jc w:val="both"/>
      </w:pPr>
      <w:r>
        <w:t>к) материальная помощь многодетному работнику в целях приобретения автомобиля;</w:t>
      </w:r>
    </w:p>
    <w:p w14:paraId="1F6028DA" w14:textId="77777777" w:rsidR="00AC7D8A" w:rsidRDefault="00223F1E">
      <w:pPr>
        <w:pStyle w:val="ConsPlusNormal0"/>
        <w:spacing w:before="240"/>
        <w:ind w:firstLine="540"/>
        <w:jc w:val="both"/>
      </w:pPr>
      <w:r>
        <w:t>л) материальная помощь работнику, воспитывающему ребенка школьного возраста, перед началом учебного года;</w:t>
      </w:r>
    </w:p>
    <w:p w14:paraId="470BF5A8" w14:textId="77777777" w:rsidR="00AC7D8A" w:rsidRDefault="00223F1E">
      <w:pPr>
        <w:pStyle w:val="ConsPlusNormal0"/>
        <w:spacing w:before="240"/>
        <w:ind w:firstLine="540"/>
        <w:jc w:val="both"/>
      </w:pPr>
      <w:r>
        <w:t>м) материальная помощь к отпуску работнику с детьми при совместном отдыхе;</w:t>
      </w:r>
    </w:p>
    <w:p w14:paraId="30DC0C4B" w14:textId="77777777" w:rsidR="00AC7D8A" w:rsidRDefault="00223F1E">
      <w:pPr>
        <w:pStyle w:val="ConsPlusNormal0"/>
        <w:spacing w:before="240"/>
        <w:ind w:firstLine="540"/>
        <w:jc w:val="both"/>
      </w:pPr>
      <w:r>
        <w:t>н) полная или частичная оплата (возмещение затрат) за присмотр и уход за детьми работников в дошкольных государственных, муниципальных или частных образовательных организациях, включая услуги кратковременного присмотра за ребенком;</w:t>
      </w:r>
    </w:p>
    <w:p w14:paraId="04D0600F" w14:textId="77777777" w:rsidR="00AC7D8A" w:rsidRDefault="00223F1E">
      <w:pPr>
        <w:pStyle w:val="ConsPlusNormal0"/>
        <w:spacing w:before="240"/>
        <w:ind w:firstLine="540"/>
        <w:jc w:val="both"/>
      </w:pPr>
      <w:r>
        <w:t>п) полная или частичная оплата (возмещение затрат, предоставление образовательного займа) за обучение детей работников в образовательных организациях, в том числе заключение договоров о целевом обучении;</w:t>
      </w:r>
    </w:p>
    <w:p w14:paraId="4901C583" w14:textId="77777777" w:rsidR="00AC7D8A" w:rsidRDefault="00223F1E">
      <w:pPr>
        <w:pStyle w:val="ConsPlusNormal0"/>
        <w:spacing w:before="240"/>
        <w:ind w:firstLine="540"/>
        <w:jc w:val="both"/>
      </w:pPr>
      <w:r>
        <w:t>р) полная или частичная оплата (возмещение затрат) за дополнительное образование детей работников;</w:t>
      </w:r>
    </w:p>
    <w:p w14:paraId="640316EB" w14:textId="77777777" w:rsidR="00AC7D8A" w:rsidRDefault="00223F1E">
      <w:pPr>
        <w:pStyle w:val="ConsPlusNormal0"/>
        <w:spacing w:before="240"/>
        <w:ind w:firstLine="540"/>
        <w:jc w:val="both"/>
      </w:pPr>
      <w:r>
        <w:t>с) полная или частичная оплата (возмещение затрат) за горячее питание детей работников в образовательных организациях;</w:t>
      </w:r>
    </w:p>
    <w:p w14:paraId="65931786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т) полная или частичная оплата (возмещение затрат) за подготовку детей работников к </w:t>
      </w:r>
      <w:r>
        <w:lastRenderedPageBreak/>
        <w:t>вступительным/выпускным экзаменам в образовательных организациях;</w:t>
      </w:r>
    </w:p>
    <w:p w14:paraId="56FA6DEF" w14:textId="77777777" w:rsidR="00AC7D8A" w:rsidRDefault="00223F1E">
      <w:pPr>
        <w:pStyle w:val="ConsPlusNormal0"/>
        <w:spacing w:before="240"/>
        <w:ind w:firstLine="540"/>
        <w:jc w:val="both"/>
      </w:pPr>
      <w:r>
        <w:t>у) поощрение детей работников за высокую успеваемость, научные и спортивные достижения, победу в различных олимпиадах и конкурсах и т.п. К нему могут быть отнесены вручение подарочных сертификатов и ценных подарков, денежные выплаты, иные меры;</w:t>
      </w:r>
    </w:p>
    <w:p w14:paraId="60584622" w14:textId="77777777" w:rsidR="00AC7D8A" w:rsidRDefault="00223F1E">
      <w:pPr>
        <w:pStyle w:val="ConsPlusNormal0"/>
        <w:spacing w:before="240"/>
        <w:ind w:firstLine="540"/>
        <w:jc w:val="both"/>
      </w:pPr>
      <w:r>
        <w:t>ф) корпоративный социально-демографический патронаж работников с детьми;</w:t>
      </w:r>
    </w:p>
    <w:p w14:paraId="35877E2A" w14:textId="77777777" w:rsidR="00AC7D8A" w:rsidRDefault="00223F1E">
      <w:pPr>
        <w:pStyle w:val="ConsPlusNormal0"/>
        <w:spacing w:before="240"/>
        <w:ind w:firstLine="540"/>
        <w:jc w:val="both"/>
      </w:pPr>
      <w:r>
        <w:t>х) организация работы корпоративного детского сада (яслей, детской комнаты, комнаты матери и ребенка) на территории (в офисе) компании;</w:t>
      </w:r>
    </w:p>
    <w:p w14:paraId="29FFD5BE" w14:textId="77777777" w:rsidR="00AC7D8A" w:rsidRDefault="00223F1E">
      <w:pPr>
        <w:pStyle w:val="ConsPlusNormal0"/>
        <w:spacing w:before="240"/>
        <w:ind w:firstLine="540"/>
        <w:jc w:val="both"/>
      </w:pPr>
      <w:r>
        <w:t>ц) содействие временной занятости несовершеннолетних детей работников в возрасте от 14 до 18 лет в свободное от учебы время.</w:t>
      </w:r>
    </w:p>
    <w:p w14:paraId="56B7B49C" w14:textId="77777777" w:rsidR="00AC7D8A" w:rsidRDefault="00223F1E">
      <w:pPr>
        <w:pStyle w:val="ConsPlusNormal0"/>
        <w:spacing w:before="240"/>
        <w:ind w:firstLine="540"/>
        <w:jc w:val="both"/>
      </w:pPr>
      <w:r>
        <w:t>4.2.2.3 Мерами по созданию семейно-ориентированного рабочего графика для работников с семейными обязанностями выступают:</w:t>
      </w:r>
    </w:p>
    <w:p w14:paraId="6098B5A9" w14:textId="77777777" w:rsidR="00AC7D8A" w:rsidRDefault="00223F1E">
      <w:pPr>
        <w:pStyle w:val="ConsPlusNormal0"/>
        <w:spacing w:before="240"/>
        <w:ind w:firstLine="540"/>
        <w:jc w:val="both"/>
      </w:pPr>
      <w:r>
        <w:t>а) предоставление дополнительного оплачиваемого отпуска работнику:</w:t>
      </w:r>
    </w:p>
    <w:p w14:paraId="5D7E114C" w14:textId="77777777" w:rsidR="00AC7D8A" w:rsidRDefault="00223F1E">
      <w:pPr>
        <w:pStyle w:val="ConsPlusNormal0"/>
        <w:spacing w:before="240"/>
        <w:ind w:firstLine="540"/>
        <w:jc w:val="both"/>
      </w:pPr>
      <w:r>
        <w:t>1) при государственной регистрации заключения брака,</w:t>
      </w:r>
    </w:p>
    <w:p w14:paraId="486A88F2" w14:textId="77777777" w:rsidR="00AC7D8A" w:rsidRDefault="00223F1E">
      <w:pPr>
        <w:pStyle w:val="ConsPlusNormal0"/>
        <w:spacing w:before="240"/>
        <w:ind w:firstLine="540"/>
        <w:jc w:val="both"/>
      </w:pPr>
      <w:r>
        <w:t>2) при рождении ребенка,</w:t>
      </w:r>
    </w:p>
    <w:p w14:paraId="3A147AD0" w14:textId="77777777" w:rsidR="00AC7D8A" w:rsidRDefault="00223F1E">
      <w:pPr>
        <w:pStyle w:val="ConsPlusNormal0"/>
        <w:spacing w:before="240"/>
        <w:ind w:firstLine="540"/>
        <w:jc w:val="both"/>
      </w:pPr>
      <w:r>
        <w:t>3) приуроченного к значимым событиям в жизни работника и его семьи [юбилей свадьбы, День рождения ребенка (детей), День знаний, последний школьный звонок и выпускной вечер, вступительные или выпускные экзамены ребенка, уход сына в армию (на военную службу по призыву) и т.п.],</w:t>
      </w:r>
    </w:p>
    <w:p w14:paraId="3EB861AB" w14:textId="77777777" w:rsidR="00AC7D8A" w:rsidRDefault="00223F1E">
      <w:pPr>
        <w:pStyle w:val="ConsPlusNormal0"/>
        <w:spacing w:before="240"/>
        <w:ind w:firstLine="540"/>
        <w:jc w:val="both"/>
      </w:pPr>
      <w:r>
        <w:t>4) для многодетных работников.</w:t>
      </w:r>
    </w:p>
    <w:p w14:paraId="4287AA5F" w14:textId="77777777" w:rsidR="00AC7D8A" w:rsidRDefault="00223F1E">
      <w:pPr>
        <w:pStyle w:val="ConsPlusNormal0"/>
        <w:spacing w:before="240"/>
        <w:ind w:firstLine="540"/>
        <w:jc w:val="both"/>
      </w:pPr>
      <w:r>
        <w:t>При этом длительность отпуска может пропорционально увеличиваться в зависимости от количества детей у работника;</w:t>
      </w:r>
    </w:p>
    <w:p w14:paraId="699FE2C3" w14:textId="77777777" w:rsidR="00AC7D8A" w:rsidRDefault="00223F1E">
      <w:pPr>
        <w:pStyle w:val="ConsPlusNormal0"/>
        <w:spacing w:before="240"/>
        <w:ind w:firstLine="540"/>
        <w:jc w:val="both"/>
      </w:pPr>
      <w:r>
        <w:t>б) предоставление многодетным работникам ежегодного оплачиваемого отпуска по их желанию в любое удобное время;</w:t>
      </w:r>
    </w:p>
    <w:p w14:paraId="35CB5464" w14:textId="77777777" w:rsidR="00AC7D8A" w:rsidRDefault="00223F1E">
      <w:pPr>
        <w:pStyle w:val="ConsPlusNormal0"/>
        <w:spacing w:before="240"/>
        <w:ind w:firstLine="540"/>
        <w:jc w:val="both"/>
      </w:pPr>
      <w:r>
        <w:t>в) установление для беременных работниц, многодетных работников и работников, воспитывающих малолетних детей, индивидуального графика работы:</w:t>
      </w:r>
    </w:p>
    <w:p w14:paraId="54715C57" w14:textId="77777777" w:rsidR="00AC7D8A" w:rsidRDefault="00223F1E">
      <w:pPr>
        <w:pStyle w:val="ConsPlusNormal0"/>
        <w:spacing w:before="240"/>
        <w:ind w:firstLine="540"/>
        <w:jc w:val="both"/>
      </w:pPr>
      <w:r>
        <w:t>1) сокращенный рабочий день с сохранением заработной платы,</w:t>
      </w:r>
    </w:p>
    <w:p w14:paraId="1BF0518C" w14:textId="77777777" w:rsidR="00AC7D8A" w:rsidRDefault="00223F1E">
      <w:pPr>
        <w:pStyle w:val="ConsPlusNormal0"/>
        <w:spacing w:before="240"/>
        <w:ind w:firstLine="540"/>
        <w:jc w:val="both"/>
      </w:pPr>
      <w:r>
        <w:t>2) гибкий график работы,</w:t>
      </w:r>
    </w:p>
    <w:p w14:paraId="6D751676" w14:textId="77777777" w:rsidR="00AC7D8A" w:rsidRDefault="00223F1E">
      <w:pPr>
        <w:pStyle w:val="ConsPlusNormal0"/>
        <w:spacing w:before="240"/>
        <w:ind w:firstLine="540"/>
        <w:jc w:val="both"/>
      </w:pPr>
      <w:r>
        <w:t>3) дистанционный формат работы,</w:t>
      </w:r>
    </w:p>
    <w:p w14:paraId="3FEBAC52" w14:textId="77777777" w:rsidR="00AC7D8A" w:rsidRDefault="00223F1E">
      <w:pPr>
        <w:pStyle w:val="ConsPlusNormal0"/>
        <w:spacing w:before="240"/>
        <w:ind w:firstLine="540"/>
        <w:jc w:val="both"/>
      </w:pPr>
      <w:r>
        <w:t>4) гибридный график работы.</w:t>
      </w:r>
    </w:p>
    <w:p w14:paraId="4F3E9E94" w14:textId="77777777" w:rsidR="00AC7D8A" w:rsidRDefault="00223F1E">
      <w:pPr>
        <w:pStyle w:val="ConsPlusNormal0"/>
        <w:spacing w:before="240"/>
        <w:ind w:firstLine="540"/>
        <w:jc w:val="both"/>
      </w:pPr>
      <w:r>
        <w:t>4.2.2.4 Мерами жилищной поддержки работников с детьми выступают:</w:t>
      </w:r>
    </w:p>
    <w:p w14:paraId="305676F9" w14:textId="77777777" w:rsidR="00AC7D8A" w:rsidRDefault="00223F1E">
      <w:pPr>
        <w:pStyle w:val="ConsPlusNormal0"/>
        <w:spacing w:before="240"/>
        <w:ind w:firstLine="540"/>
        <w:jc w:val="both"/>
      </w:pPr>
      <w:r>
        <w:lastRenderedPageBreak/>
        <w:t>а) материальная помощь на улучшение жилищных условий (приобретение, строительство, ремонт, реконструкция жилого помещения):</w:t>
      </w:r>
    </w:p>
    <w:p w14:paraId="001EF4D2" w14:textId="77777777" w:rsidR="00AC7D8A" w:rsidRDefault="00223F1E">
      <w:pPr>
        <w:pStyle w:val="ConsPlusNormal0"/>
        <w:spacing w:before="240"/>
        <w:ind w:firstLine="540"/>
        <w:jc w:val="both"/>
      </w:pPr>
      <w:r>
        <w:t>1) единовременная целевая денежная выплата на приобретение (строительство) жилого помещения,</w:t>
      </w:r>
    </w:p>
    <w:p w14:paraId="3EA2BEE8" w14:textId="77777777" w:rsidR="00AC7D8A" w:rsidRDefault="00223F1E">
      <w:pPr>
        <w:pStyle w:val="ConsPlusNormal0"/>
        <w:spacing w:before="240"/>
        <w:ind w:firstLine="540"/>
        <w:jc w:val="both"/>
      </w:pPr>
      <w:r>
        <w:t>2) целевые займы (в том числе беспроцентные) на приобретение (строительство) жилого помещения,</w:t>
      </w:r>
    </w:p>
    <w:p w14:paraId="0482A0FB" w14:textId="77777777" w:rsidR="00AC7D8A" w:rsidRDefault="00223F1E">
      <w:pPr>
        <w:pStyle w:val="ConsPlusNormal0"/>
        <w:spacing w:before="240"/>
        <w:ind w:firstLine="540"/>
        <w:jc w:val="both"/>
      </w:pPr>
      <w:r>
        <w:t>3) корпоративная ипотечная программа (полное или частичное финансирование расходов: на первоначальный ипотечный взнос, на погашение ипотечного кредита, на уплату процентов по договору ипотеки),</w:t>
      </w:r>
    </w:p>
    <w:p w14:paraId="22665EC1" w14:textId="77777777" w:rsidR="00AC7D8A" w:rsidRDefault="00223F1E">
      <w:pPr>
        <w:pStyle w:val="ConsPlusNormal0"/>
        <w:spacing w:before="240"/>
        <w:ind w:firstLine="540"/>
        <w:jc w:val="both"/>
      </w:pPr>
      <w:r>
        <w:t>4) предоставление жилого помещения с возможностью последующего выкупа на льготных условиях;</w:t>
      </w:r>
    </w:p>
    <w:p w14:paraId="4C4DD3FA" w14:textId="77777777" w:rsidR="00AC7D8A" w:rsidRDefault="00223F1E">
      <w:pPr>
        <w:pStyle w:val="ConsPlusNormal0"/>
        <w:spacing w:before="240"/>
        <w:ind w:firstLine="540"/>
        <w:jc w:val="both"/>
      </w:pPr>
      <w:r>
        <w:t>б) полная или частичная компенсация стоимости найма жилья;</w:t>
      </w:r>
    </w:p>
    <w:p w14:paraId="60C9EAB2" w14:textId="77777777" w:rsidR="00AC7D8A" w:rsidRDefault="00223F1E">
      <w:pPr>
        <w:pStyle w:val="ConsPlusNormal0"/>
        <w:spacing w:before="240"/>
        <w:ind w:firstLine="540"/>
        <w:jc w:val="both"/>
      </w:pPr>
      <w:r>
        <w:t>в) предоставление жилья из корпоративного жилищного фонда;</w:t>
      </w:r>
    </w:p>
    <w:p w14:paraId="3D3D9671" w14:textId="77777777" w:rsidR="00AC7D8A" w:rsidRDefault="00223F1E">
      <w:pPr>
        <w:pStyle w:val="ConsPlusNormal0"/>
        <w:spacing w:before="240"/>
        <w:ind w:firstLine="540"/>
        <w:jc w:val="both"/>
      </w:pPr>
      <w:r>
        <w:t>г) единовременная материальная помощь на обустройство при переезде.</w:t>
      </w:r>
    </w:p>
    <w:p w14:paraId="7EC1367A" w14:textId="77777777" w:rsidR="00AC7D8A" w:rsidRDefault="00223F1E">
      <w:pPr>
        <w:pStyle w:val="ConsPlusNormal0"/>
        <w:spacing w:before="240"/>
        <w:ind w:firstLine="540"/>
        <w:jc w:val="both"/>
      </w:pPr>
      <w:r>
        <w:t>4.2.2.5 Мерами по сохранению здоровья работников и членов их семей выступают:</w:t>
      </w:r>
    </w:p>
    <w:p w14:paraId="5553E6D2" w14:textId="77777777" w:rsidR="00AC7D8A" w:rsidRDefault="00223F1E">
      <w:pPr>
        <w:pStyle w:val="ConsPlusNormal0"/>
        <w:spacing w:before="240"/>
        <w:ind w:firstLine="540"/>
        <w:jc w:val="both"/>
      </w:pPr>
      <w:r>
        <w:t>а) создание и содержание медицинских организаций, обслуживающих работников и членов их семей;</w:t>
      </w:r>
    </w:p>
    <w:p w14:paraId="0ECAF3EA" w14:textId="77777777" w:rsidR="00AC7D8A" w:rsidRDefault="00223F1E">
      <w:pPr>
        <w:pStyle w:val="ConsPlusNormal0"/>
        <w:spacing w:before="240"/>
        <w:ind w:firstLine="540"/>
        <w:jc w:val="both"/>
      </w:pPr>
      <w:r>
        <w:t>б) создание и оборудование в организации помещений для оказания медицинской помощи (врачебного здравпункта, кабинета врача, медицинского кабинета, комнаты измерения давления и т.п.), санитарных постов с аптечками, укомплектованными набором современных медицинских препаратов;</w:t>
      </w:r>
    </w:p>
    <w:p w14:paraId="1AFC0185" w14:textId="77777777" w:rsidR="00AC7D8A" w:rsidRDefault="00223F1E">
      <w:pPr>
        <w:pStyle w:val="ConsPlusNormal0"/>
        <w:spacing w:before="240"/>
        <w:ind w:firstLine="540"/>
        <w:jc w:val="both"/>
      </w:pPr>
      <w:r>
        <w:t>в) предоставление возможности получения психологической поддержки [наличие штатного психолога или полная (частичная) компенсация затрат на посещение соответствующего специалиста];</w:t>
      </w:r>
    </w:p>
    <w:p w14:paraId="50D316EB" w14:textId="77777777" w:rsidR="00AC7D8A" w:rsidRDefault="00223F1E">
      <w:pPr>
        <w:pStyle w:val="ConsPlusNormal0"/>
        <w:spacing w:before="240"/>
        <w:ind w:firstLine="540"/>
        <w:jc w:val="both"/>
      </w:pPr>
      <w:r>
        <w:t>г) программа ДМС для работников и членов их семей;</w:t>
      </w:r>
    </w:p>
    <w:p w14:paraId="4D2319C6" w14:textId="77777777" w:rsidR="00AC7D8A" w:rsidRDefault="00223F1E">
      <w:pPr>
        <w:pStyle w:val="ConsPlusNormal0"/>
        <w:spacing w:before="240"/>
        <w:ind w:firstLine="540"/>
        <w:jc w:val="both"/>
      </w:pPr>
      <w:r>
        <w:t>д) корпоративная программа страхования работников и членов их семей;</w:t>
      </w:r>
    </w:p>
    <w:p w14:paraId="56A0AA0E" w14:textId="77777777" w:rsidR="00AC7D8A" w:rsidRDefault="00223F1E">
      <w:pPr>
        <w:pStyle w:val="ConsPlusNormal0"/>
        <w:spacing w:before="240"/>
        <w:ind w:firstLine="540"/>
        <w:jc w:val="both"/>
      </w:pPr>
      <w:r>
        <w:t>е) содействие в прохождении регулярной диспансеризации работников и членов их семей;</w:t>
      </w:r>
    </w:p>
    <w:p w14:paraId="6CA8AEDA" w14:textId="77777777" w:rsidR="00AC7D8A" w:rsidRDefault="00223F1E">
      <w:pPr>
        <w:pStyle w:val="ConsPlusNormal0"/>
        <w:spacing w:before="240"/>
        <w:ind w:firstLine="540"/>
        <w:jc w:val="both"/>
      </w:pPr>
      <w:r>
        <w:t>ж) полная или частичная оплата (возмещение затрат) дорогостоящего лечения [медицинских услуг, которые не входят в программу ДМС, и (или) медицинских препаратов] работников и членов их семей;</w:t>
      </w:r>
    </w:p>
    <w:p w14:paraId="1E48E43F" w14:textId="77777777" w:rsidR="00AC7D8A" w:rsidRDefault="00223F1E">
      <w:pPr>
        <w:pStyle w:val="ConsPlusNormal0"/>
        <w:spacing w:before="240"/>
        <w:ind w:firstLine="540"/>
        <w:jc w:val="both"/>
      </w:pPr>
      <w:r>
        <w:t>и) прохождение работниками дополнительных медицинских обследований за счет работодателя (например, расширенная компьютерная диагностика, консультации узких медицинских специалистов);</w:t>
      </w:r>
    </w:p>
    <w:p w14:paraId="6D6912E2" w14:textId="77777777" w:rsidR="00AC7D8A" w:rsidRDefault="00223F1E">
      <w:pPr>
        <w:pStyle w:val="ConsPlusNormal0"/>
        <w:spacing w:before="240"/>
        <w:ind w:firstLine="540"/>
        <w:jc w:val="both"/>
      </w:pPr>
      <w:r>
        <w:lastRenderedPageBreak/>
        <w:t>к) программа для работников по лечению бесплодия;</w:t>
      </w:r>
    </w:p>
    <w:p w14:paraId="73066BAC" w14:textId="77777777" w:rsidR="00AC7D8A" w:rsidRDefault="00223F1E">
      <w:pPr>
        <w:pStyle w:val="ConsPlusNormal0"/>
        <w:spacing w:before="240"/>
        <w:ind w:firstLine="540"/>
        <w:jc w:val="both"/>
      </w:pPr>
      <w:r>
        <w:t>л) создание условий для психологической разгрузки на предприятии;</w:t>
      </w:r>
    </w:p>
    <w:p w14:paraId="585DA430" w14:textId="77777777" w:rsidR="00AC7D8A" w:rsidRDefault="00223F1E">
      <w:pPr>
        <w:pStyle w:val="ConsPlusNormal0"/>
        <w:spacing w:before="240"/>
        <w:ind w:firstLine="540"/>
        <w:jc w:val="both"/>
      </w:pPr>
      <w:r>
        <w:t>м) материальная помощь (доплата до среднего заработка) работнику на период его временной нетрудоспособности;</w:t>
      </w:r>
    </w:p>
    <w:p w14:paraId="1B70A546" w14:textId="77777777" w:rsidR="00AC7D8A" w:rsidRDefault="00223F1E">
      <w:pPr>
        <w:pStyle w:val="ConsPlusNormal0"/>
        <w:spacing w:before="240"/>
        <w:ind w:firstLine="540"/>
        <w:jc w:val="both"/>
      </w:pPr>
      <w:r>
        <w:t>н) проведение утренних корпоративных зарядок, производственных гимнастик;</w:t>
      </w:r>
    </w:p>
    <w:p w14:paraId="4B812E1E" w14:textId="77777777" w:rsidR="00AC7D8A" w:rsidRDefault="00223F1E">
      <w:pPr>
        <w:pStyle w:val="ConsPlusNormal0"/>
        <w:spacing w:before="240"/>
        <w:ind w:firstLine="540"/>
        <w:jc w:val="both"/>
      </w:pPr>
      <w:r>
        <w:t>п) полная или частичная оплата (возмещение затрат) стоимости санаторно-курортного лечения работников и членов их семей;</w:t>
      </w:r>
    </w:p>
    <w:p w14:paraId="35D31DE0" w14:textId="77777777" w:rsidR="00AC7D8A" w:rsidRDefault="00223F1E">
      <w:pPr>
        <w:pStyle w:val="ConsPlusNormal0"/>
        <w:spacing w:before="240"/>
        <w:ind w:firstLine="540"/>
        <w:jc w:val="both"/>
      </w:pPr>
      <w:r>
        <w:t>р) полная или частичная оплата (возмещение затрат) занятий по лечебной физической культуре работников и членов их семей;</w:t>
      </w:r>
    </w:p>
    <w:p w14:paraId="7F2DE034" w14:textId="77777777" w:rsidR="00AC7D8A" w:rsidRDefault="00223F1E">
      <w:pPr>
        <w:pStyle w:val="ConsPlusNormal0"/>
        <w:spacing w:before="240"/>
        <w:ind w:firstLine="540"/>
        <w:jc w:val="both"/>
      </w:pPr>
      <w:r>
        <w:t>с) организация горячего здорового питания работников;</w:t>
      </w:r>
    </w:p>
    <w:p w14:paraId="1DFF362F" w14:textId="77777777" w:rsidR="00AC7D8A" w:rsidRDefault="00223F1E">
      <w:pPr>
        <w:pStyle w:val="ConsPlusNormal0"/>
        <w:spacing w:before="240"/>
        <w:ind w:firstLine="540"/>
        <w:jc w:val="both"/>
      </w:pPr>
      <w:r>
        <w:t>т) проведения ежегодных плановых вакцинаций работников (например, против гриппа);</w:t>
      </w:r>
    </w:p>
    <w:p w14:paraId="62CE7653" w14:textId="77777777" w:rsidR="00AC7D8A" w:rsidRDefault="00223F1E">
      <w:pPr>
        <w:pStyle w:val="ConsPlusNormal0"/>
        <w:spacing w:before="240"/>
        <w:ind w:firstLine="540"/>
        <w:jc w:val="both"/>
      </w:pPr>
      <w:r>
        <w:t>у) реализация комплекса мероприятий, направленных на снижение вредного воздействия производственных факторов на здоровье работников;</w:t>
      </w:r>
    </w:p>
    <w:p w14:paraId="259E3269" w14:textId="77777777" w:rsidR="00AC7D8A" w:rsidRDefault="00223F1E">
      <w:pPr>
        <w:pStyle w:val="ConsPlusNormal0"/>
        <w:spacing w:before="240"/>
        <w:ind w:firstLine="540"/>
        <w:jc w:val="both"/>
      </w:pPr>
      <w:r>
        <w:t>ф) улучшение условий труда на рабочих местах женщин фертильного возраста;</w:t>
      </w:r>
    </w:p>
    <w:p w14:paraId="41009AF8" w14:textId="77777777" w:rsidR="00AC7D8A" w:rsidRDefault="00223F1E">
      <w:pPr>
        <w:pStyle w:val="ConsPlusNormal0"/>
        <w:spacing w:before="240"/>
        <w:ind w:firstLine="540"/>
        <w:jc w:val="both"/>
      </w:pPr>
      <w:r>
        <w:t>х) поощрение работников, которые не курят или отказались от курения, ведут здоровый образ жизни;</w:t>
      </w:r>
    </w:p>
    <w:p w14:paraId="4F45F81B" w14:textId="77777777" w:rsidR="00AC7D8A" w:rsidRDefault="00223F1E">
      <w:pPr>
        <w:pStyle w:val="ConsPlusNormal0"/>
        <w:spacing w:before="240"/>
        <w:ind w:firstLine="540"/>
        <w:jc w:val="both"/>
      </w:pPr>
      <w:r>
        <w:t>ц) информирование (в том числе посредством размещения социальной рекламы) работников о важности сохранения репродуктивного здоровья, ведения здорового образа жизни.</w:t>
      </w:r>
    </w:p>
    <w:p w14:paraId="4A4BFFBF" w14:textId="77777777" w:rsidR="00AC7D8A" w:rsidRDefault="00223F1E">
      <w:pPr>
        <w:pStyle w:val="ConsPlusNormal0"/>
        <w:spacing w:before="240"/>
        <w:ind w:firstLine="540"/>
        <w:jc w:val="both"/>
      </w:pPr>
      <w:r>
        <w:t>4.2.2.6 Мерами по организации отдыха и оздоровления работников и членов их семей выступают:</w:t>
      </w:r>
    </w:p>
    <w:p w14:paraId="609F175B" w14:textId="77777777" w:rsidR="00AC7D8A" w:rsidRDefault="00223F1E">
      <w:pPr>
        <w:pStyle w:val="ConsPlusNormal0"/>
        <w:spacing w:before="240"/>
        <w:ind w:firstLine="540"/>
        <w:jc w:val="both"/>
      </w:pPr>
      <w:r>
        <w:t>а) полная или частичная оплата (возмещение затрат) стоимости пребывания в организациях отдыха и оздоровления, в том числе детских лагерях, работников и членов их семей, включая транспортные расходы;</w:t>
      </w:r>
    </w:p>
    <w:p w14:paraId="524FD726" w14:textId="77777777" w:rsidR="00AC7D8A" w:rsidRDefault="00223F1E">
      <w:pPr>
        <w:pStyle w:val="ConsPlusNormal0"/>
        <w:spacing w:before="240"/>
        <w:ind w:firstLine="540"/>
        <w:jc w:val="both"/>
      </w:pPr>
      <w:r>
        <w:t>б) полная или частичная оплата (возмещение затрат) стоимости проезда работников и членов их семей в пределах территории Российской Федерации к месту использования отпуска и обратно;</w:t>
      </w:r>
    </w:p>
    <w:p w14:paraId="5BFDA585" w14:textId="77777777" w:rsidR="00AC7D8A" w:rsidRDefault="00223F1E">
      <w:pPr>
        <w:pStyle w:val="ConsPlusNormal0"/>
        <w:spacing w:before="240"/>
        <w:ind w:firstLine="540"/>
        <w:jc w:val="both"/>
      </w:pPr>
      <w:r>
        <w:t>в) полная или частичная оплата (возмещение затрат) за посещения работниками, членами их семей спортивных объектов (включая корпоративные учреждения физической культуры и спорта), проката спортивного инвентаря;</w:t>
      </w:r>
    </w:p>
    <w:p w14:paraId="2CC3BB8E" w14:textId="77777777" w:rsidR="00AC7D8A" w:rsidRDefault="00223F1E">
      <w:pPr>
        <w:pStyle w:val="ConsPlusNormal0"/>
        <w:spacing w:before="240"/>
        <w:ind w:firstLine="540"/>
        <w:jc w:val="both"/>
      </w:pPr>
      <w:r>
        <w:t>г) полная или частичная оплата (возмещение затрат) групповых и (или) индивидуальных тренировок работников по различным видам спорта;</w:t>
      </w:r>
    </w:p>
    <w:p w14:paraId="6BFF0110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д) проведение корпоративных спортивных мероприятий, турниров, включая организацию и проведение тестирования по выполнению нормативов испытаний (тестов) Всероссийского </w:t>
      </w:r>
      <w:r>
        <w:lastRenderedPageBreak/>
        <w:t>физкультурно-спортивного комплекса "Готов к труду и обороне";</w:t>
      </w:r>
    </w:p>
    <w:p w14:paraId="30D8B1C8" w14:textId="77777777" w:rsidR="00AC7D8A" w:rsidRDefault="00223F1E">
      <w:pPr>
        <w:pStyle w:val="ConsPlusNormal0"/>
        <w:spacing w:before="240"/>
        <w:ind w:firstLine="540"/>
        <w:jc w:val="both"/>
      </w:pPr>
      <w:r>
        <w:t>е) поощрение работников, выполнивших нормативы испытаний (тестов) Всероссийского физкультурно-спортивного комплекса "Готов к труду и обороне", участвующих в спортивных соревнованиях и т.п.</w:t>
      </w:r>
    </w:p>
    <w:p w14:paraId="04291FF3" w14:textId="77777777" w:rsidR="00AC7D8A" w:rsidRDefault="00223F1E">
      <w:pPr>
        <w:pStyle w:val="ConsPlusNormal0"/>
        <w:spacing w:before="240"/>
        <w:ind w:firstLine="540"/>
        <w:jc w:val="both"/>
      </w:pPr>
      <w:r>
        <w:t>4.2.2.7 Мерами поддержки работников при выходе на пенсию выступают:</w:t>
      </w:r>
    </w:p>
    <w:p w14:paraId="38BB5C09" w14:textId="77777777" w:rsidR="00AC7D8A" w:rsidRDefault="00223F1E">
      <w:pPr>
        <w:pStyle w:val="ConsPlusNormal0"/>
        <w:spacing w:before="240"/>
        <w:ind w:firstLine="540"/>
        <w:jc w:val="both"/>
      </w:pPr>
      <w:r>
        <w:t>а) корпоративная программа пенсионного обеспечения:</w:t>
      </w:r>
    </w:p>
    <w:p w14:paraId="06C685F0" w14:textId="77777777" w:rsidR="00AC7D8A" w:rsidRDefault="00223F1E">
      <w:pPr>
        <w:pStyle w:val="ConsPlusNormal0"/>
        <w:spacing w:before="240"/>
        <w:ind w:firstLine="540"/>
        <w:jc w:val="both"/>
      </w:pPr>
      <w:r>
        <w:t>1) формирование накопительной части пенсии за счет добровольных взносов работодателя,</w:t>
      </w:r>
    </w:p>
    <w:p w14:paraId="090CF24D" w14:textId="77777777" w:rsidR="00AC7D8A" w:rsidRDefault="00223F1E">
      <w:pPr>
        <w:pStyle w:val="ConsPlusNormal0"/>
        <w:spacing w:before="240"/>
        <w:ind w:firstLine="540"/>
        <w:jc w:val="both"/>
      </w:pPr>
      <w:r>
        <w:t>2) софинансирование добровольных взносов работников в рамках программы долгосрочных сбережений,</w:t>
      </w:r>
    </w:p>
    <w:p w14:paraId="50B82A98" w14:textId="77777777" w:rsidR="00AC7D8A" w:rsidRDefault="00223F1E">
      <w:pPr>
        <w:pStyle w:val="ConsPlusNormal0"/>
        <w:spacing w:before="240"/>
        <w:ind w:firstLine="540"/>
        <w:jc w:val="both"/>
      </w:pPr>
      <w:r>
        <w:t>3) осуществление денежных выплат (единовременных, ежегодных, ежемесячных) работникам, прекратившим свою трудовую деятельность в связи с достижением пенсионного возраста (выходом на пенсию);</w:t>
      </w:r>
    </w:p>
    <w:p w14:paraId="4446F304" w14:textId="77777777" w:rsidR="00AC7D8A" w:rsidRDefault="00223F1E">
      <w:pPr>
        <w:pStyle w:val="ConsPlusNormal0"/>
        <w:spacing w:before="240"/>
        <w:ind w:firstLine="540"/>
        <w:jc w:val="both"/>
      </w:pPr>
      <w:r>
        <w:t>б) материальная помощь (единовременная, ежегодная, ежемесячная) работникам, прекратившим свою трудовую деятельность в связи с достижением пенсионного возраста (выходом на пенсию):</w:t>
      </w:r>
    </w:p>
    <w:p w14:paraId="70E5CC92" w14:textId="77777777" w:rsidR="00AC7D8A" w:rsidRDefault="00223F1E">
      <w:pPr>
        <w:pStyle w:val="ConsPlusNormal0"/>
        <w:spacing w:before="240"/>
        <w:ind w:firstLine="540"/>
        <w:jc w:val="both"/>
      </w:pPr>
      <w:r>
        <w:t>1) оказавшимся в трудной жизненной ситуации (тяжелое заболевание, ремонт, покупка техники и т.п.),</w:t>
      </w:r>
    </w:p>
    <w:p w14:paraId="3AE6015D" w14:textId="77777777" w:rsidR="00AC7D8A" w:rsidRDefault="00223F1E">
      <w:pPr>
        <w:pStyle w:val="ConsPlusNormal0"/>
        <w:spacing w:before="240"/>
        <w:ind w:firstLine="540"/>
        <w:jc w:val="both"/>
      </w:pPr>
      <w:r>
        <w:t>2) приуроченная к праздничным датам, профессиональным праздникам;</w:t>
      </w:r>
    </w:p>
    <w:p w14:paraId="24CF1E3C" w14:textId="77777777" w:rsidR="00AC7D8A" w:rsidRDefault="00223F1E">
      <w:pPr>
        <w:pStyle w:val="ConsPlusNormal0"/>
        <w:spacing w:before="240"/>
        <w:ind w:firstLine="540"/>
        <w:jc w:val="both"/>
      </w:pPr>
      <w:r>
        <w:t>в) программа ДМС для работников, прекративших свою занятость в связи с достижением пенсионного возраста;</w:t>
      </w:r>
    </w:p>
    <w:p w14:paraId="38C7A848" w14:textId="77777777" w:rsidR="00AC7D8A" w:rsidRDefault="00223F1E">
      <w:pPr>
        <w:pStyle w:val="ConsPlusNormal0"/>
        <w:spacing w:before="240"/>
        <w:ind w:firstLine="540"/>
        <w:jc w:val="both"/>
      </w:pPr>
      <w:r>
        <w:t>г) полная или частичная оплата (возмещение затрат) медицинских услуг, которые не входят в программу ДМС (стоматология, лазерная коррекция зрения, санаторно-курортное лечение, реабилитационно-оздоровительные мероприятия и т.п.).</w:t>
      </w:r>
    </w:p>
    <w:p w14:paraId="5E8FACBE" w14:textId="77777777" w:rsidR="00AC7D8A" w:rsidRDefault="00223F1E">
      <w:pPr>
        <w:pStyle w:val="ConsPlusNormal0"/>
        <w:spacing w:before="240"/>
        <w:ind w:firstLine="540"/>
        <w:jc w:val="both"/>
      </w:pPr>
      <w:r>
        <w:t>4.2.2.8 Мерами по сохранению и укреплению традиционных российских семейных ценностей выступают:</w:t>
      </w:r>
    </w:p>
    <w:p w14:paraId="48E2E604" w14:textId="77777777" w:rsidR="00AC7D8A" w:rsidRDefault="00223F1E">
      <w:pPr>
        <w:pStyle w:val="ConsPlusNormal0"/>
        <w:spacing w:before="240"/>
        <w:ind w:firstLine="540"/>
        <w:jc w:val="both"/>
      </w:pPr>
      <w:r>
        <w:t>а) поздравление и чествование (во взаимодействии с коллективом, посредством размещения поздравлений на корпоративных информационных ресурсах организации) работников со значимыми семейными событиями (юбилеи семейной жизни, рождение ребенка, вступление в брак), в том числе с возможным премированием работников или вручением ценных подарков (подарочных сертификатов);</w:t>
      </w:r>
    </w:p>
    <w:p w14:paraId="439EFDFF" w14:textId="77777777" w:rsidR="00AC7D8A" w:rsidRDefault="00223F1E">
      <w:pPr>
        <w:pStyle w:val="ConsPlusNormal0"/>
        <w:spacing w:before="240"/>
        <w:ind w:firstLine="540"/>
        <w:jc w:val="both"/>
      </w:pPr>
      <w:r>
        <w:t>б) материальная помощь работнику на организацию и проведение свадьбы;</w:t>
      </w:r>
    </w:p>
    <w:p w14:paraId="4582F19C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в) материальная помощь работникам, приуроченная к праздничным дням, посвященным семье и семейным ценностям (День семьи, любви и верности; День матери; День отца; Новый год; День защиты детей и т.п.). К ней также может быть отнесено вручение подарочных сертификатов, </w:t>
      </w:r>
      <w:r>
        <w:lastRenderedPageBreak/>
        <w:t>ценных подарков;</w:t>
      </w:r>
    </w:p>
    <w:p w14:paraId="4B7BBC92" w14:textId="77777777" w:rsidR="00AC7D8A" w:rsidRDefault="00223F1E">
      <w:pPr>
        <w:pStyle w:val="ConsPlusNormal0"/>
        <w:spacing w:before="240"/>
        <w:ind w:firstLine="540"/>
        <w:jc w:val="both"/>
      </w:pPr>
      <w:r>
        <w:t>г) организация (полная или частичная оплата, возмещение затрат) курсов молодых родителей и (или) по вопросам родительства для работников и членов их семей, создание и ведение профильных корпоративных чатов;</w:t>
      </w:r>
    </w:p>
    <w:p w14:paraId="64FE1124" w14:textId="77777777" w:rsidR="00AC7D8A" w:rsidRDefault="00223F1E">
      <w:pPr>
        <w:pStyle w:val="ConsPlusNormal0"/>
        <w:spacing w:before="240"/>
        <w:ind w:firstLine="540"/>
        <w:jc w:val="both"/>
      </w:pPr>
      <w:r>
        <w:t>д) проведение корпоративных мероприятий, направленных на укрепление семейных ценностей (семейная спартакиада, новогодняя елка, экскурсионные семейные поездки, конкурсы трудовых династий и т.п.);</w:t>
      </w:r>
    </w:p>
    <w:p w14:paraId="01E485B2" w14:textId="77777777" w:rsidR="00AC7D8A" w:rsidRDefault="00223F1E">
      <w:pPr>
        <w:pStyle w:val="ConsPlusNormal0"/>
        <w:spacing w:before="240"/>
        <w:ind w:firstLine="540"/>
        <w:jc w:val="both"/>
      </w:pPr>
      <w:r>
        <w:t>е) интерактивные экскурсии для детей на предприятия, в которых трудятся их родители;</w:t>
      </w:r>
    </w:p>
    <w:p w14:paraId="36E9BB8E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ж) создание информационного контента о семейных династиях, многодетных семьях, работающих в организации, и размещение указанных сведений на информационных стендах, уличных билбордах, </w:t>
      </w:r>
      <w:proofErr w:type="spellStart"/>
      <w:r>
        <w:t>медиаэкранах</w:t>
      </w:r>
      <w:proofErr w:type="spellEnd"/>
      <w:r>
        <w:t>, корпоративных чатах и т.п.;</w:t>
      </w:r>
    </w:p>
    <w:p w14:paraId="3FCD11C7" w14:textId="77777777" w:rsidR="00AC7D8A" w:rsidRDefault="00223F1E">
      <w:pPr>
        <w:pStyle w:val="ConsPlusNormal0"/>
        <w:spacing w:before="240"/>
        <w:ind w:firstLine="540"/>
        <w:jc w:val="both"/>
      </w:pPr>
      <w:r>
        <w:t>и) содействие в организации и развитии семейных клубов и иных сообществ для молодых и многодетных родителей, в том числе посредством привлечения партнеров организации;</w:t>
      </w:r>
    </w:p>
    <w:p w14:paraId="392FCBF2" w14:textId="77777777" w:rsidR="00AC7D8A" w:rsidRDefault="00223F1E">
      <w:pPr>
        <w:pStyle w:val="ConsPlusNormal0"/>
        <w:spacing w:before="240"/>
        <w:ind w:firstLine="540"/>
        <w:jc w:val="both"/>
      </w:pPr>
      <w:r>
        <w:t>к) личная встреча собственника компании с многодетными работниками и их семьями;</w:t>
      </w:r>
    </w:p>
    <w:p w14:paraId="79AFD5C8" w14:textId="77777777" w:rsidR="00AC7D8A" w:rsidRDefault="00223F1E">
      <w:pPr>
        <w:pStyle w:val="ConsPlusNormal0"/>
        <w:spacing w:before="240"/>
        <w:ind w:firstLine="540"/>
        <w:jc w:val="both"/>
      </w:pPr>
      <w:r>
        <w:t>л) благодарственные письма родителям лучших работников;</w:t>
      </w:r>
    </w:p>
    <w:p w14:paraId="69A955CF" w14:textId="77777777" w:rsidR="00AC7D8A" w:rsidRDefault="00223F1E">
      <w:pPr>
        <w:pStyle w:val="ConsPlusNormal0"/>
        <w:spacing w:before="240"/>
        <w:ind w:firstLine="540"/>
        <w:jc w:val="both"/>
      </w:pPr>
      <w:r>
        <w:t>м) ежегодная лотерея с ценными подарками для работников в зависимости от их семейного статуса (многодетная семья, трудовая династия, семья участника СВО/ветерана боевых действий, юбиляр семейной жизни, семья, воспитывающая ребенка-инвалида, и т.п.);</w:t>
      </w:r>
    </w:p>
    <w:p w14:paraId="204DE5A8" w14:textId="77777777" w:rsidR="00AC7D8A" w:rsidRDefault="00223F1E">
      <w:pPr>
        <w:pStyle w:val="ConsPlusNormal0"/>
        <w:spacing w:before="240"/>
        <w:ind w:firstLine="540"/>
        <w:jc w:val="both"/>
      </w:pPr>
      <w:r>
        <w:t>н) проведение конкурсов семейной тематики среди работников и (или) их детей (генеалогическое древо, семейные традиции и т.п.);</w:t>
      </w:r>
    </w:p>
    <w:p w14:paraId="67701062" w14:textId="77777777" w:rsidR="00AC7D8A" w:rsidRDefault="00223F1E">
      <w:pPr>
        <w:pStyle w:val="ConsPlusNormal0"/>
        <w:spacing w:before="240"/>
        <w:ind w:firstLine="540"/>
        <w:jc w:val="both"/>
      </w:pPr>
      <w:r>
        <w:t>п) организация во взаимодействии с партнерами льготного семейного посещения работниками и членами их семей культурных мероприятий, досуговых учреждений.</w:t>
      </w:r>
    </w:p>
    <w:p w14:paraId="51315BD6" w14:textId="77777777" w:rsidR="00AC7D8A" w:rsidRDefault="00223F1E">
      <w:pPr>
        <w:pStyle w:val="ConsPlusNormal0"/>
        <w:spacing w:before="240"/>
        <w:ind w:firstLine="540"/>
        <w:jc w:val="both"/>
      </w:pPr>
      <w:r>
        <w:t>4.2.3 В рамках реализации корпоративного социально-демографического патронажа работникам может быть предоставлена возможность выражать обратную связь о востребованности и полезности реализуемых в организации мероприятий корпоративной программы, удобстве получения мер поддержки и участия в мероприятиях, сообщать о предложениях к изменению действующих или разработке новых мероприятий корпоративной программы.</w:t>
      </w:r>
    </w:p>
    <w:p w14:paraId="6D9D1195" w14:textId="77777777" w:rsidR="00AC7D8A" w:rsidRDefault="00AC7D8A">
      <w:pPr>
        <w:pStyle w:val="ConsPlusNormal0"/>
        <w:jc w:val="both"/>
      </w:pPr>
    </w:p>
    <w:p w14:paraId="3DB87019" w14:textId="77777777" w:rsidR="00AC7D8A" w:rsidRDefault="00223F1E">
      <w:pPr>
        <w:pStyle w:val="ConsPlusNormal0"/>
        <w:ind w:firstLine="540"/>
        <w:jc w:val="both"/>
      </w:pPr>
      <w:r>
        <w:rPr>
          <w:b/>
        </w:rPr>
        <w:t>4.3 Корпоративная программа лояльности</w:t>
      </w:r>
    </w:p>
    <w:p w14:paraId="67B1495E" w14:textId="77777777" w:rsidR="00AC7D8A" w:rsidRDefault="00AC7D8A">
      <w:pPr>
        <w:pStyle w:val="ConsPlusNormal0"/>
        <w:jc w:val="both"/>
      </w:pPr>
    </w:p>
    <w:p w14:paraId="175896A2" w14:textId="77777777" w:rsidR="00AC7D8A" w:rsidRDefault="00223F1E">
      <w:pPr>
        <w:pStyle w:val="ConsPlusNormal0"/>
        <w:ind w:firstLine="540"/>
        <w:jc w:val="both"/>
      </w:pPr>
      <w:r>
        <w:t>4.3.1 Мерами поддержки в рамках корпоративной программы лояльности выступают:</w:t>
      </w:r>
    </w:p>
    <w:p w14:paraId="3C978584" w14:textId="77777777" w:rsidR="00AC7D8A" w:rsidRDefault="00223F1E">
      <w:pPr>
        <w:pStyle w:val="ConsPlusNormal0"/>
        <w:spacing w:before="240"/>
        <w:ind w:firstLine="540"/>
        <w:jc w:val="both"/>
      </w:pPr>
      <w:r>
        <w:t>а) скидки, бонусы, купоны на товары, работы, услуги для клиентов с детьми.</w:t>
      </w:r>
    </w:p>
    <w:p w14:paraId="1BE9E96E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Скидка может быть фиксированная или накопительная, распространяться на все товары, работы, услуги или их часть. Ее размер также может увеличиваться в зависимости от количества детей (чем больше детей, тем больше размер скидки) или семейного статуса (базовая - для всех </w:t>
      </w:r>
      <w:r>
        <w:lastRenderedPageBreak/>
        <w:t>клиентов, повышенная - например, при предъявлении удостоверения многодетной семьи);</w:t>
      </w:r>
    </w:p>
    <w:p w14:paraId="77ACD795" w14:textId="77777777" w:rsidR="00AC7D8A" w:rsidRDefault="00223F1E">
      <w:pPr>
        <w:pStyle w:val="ConsPlusNormal0"/>
        <w:spacing w:before="240"/>
        <w:ind w:firstLine="540"/>
        <w:jc w:val="both"/>
      </w:pPr>
      <w:r>
        <w:t>б) бесплатное предоставление товаров, работ, услуг определенной категории граждан.</w:t>
      </w:r>
    </w:p>
    <w:p w14:paraId="3CD758EE" w14:textId="77777777" w:rsidR="00AC7D8A" w:rsidRDefault="00223F1E">
      <w:pPr>
        <w:pStyle w:val="ConsPlusNormal0"/>
        <w:spacing w:before="240"/>
        <w:ind w:firstLine="540"/>
        <w:jc w:val="both"/>
      </w:pPr>
      <w:r>
        <w:rPr>
          <w:b/>
          <w:i/>
        </w:rPr>
        <w:t>Пример - Бесплатное детское меню в заведениях общественного питания и т.п.;</w:t>
      </w:r>
    </w:p>
    <w:p w14:paraId="2C7B6838" w14:textId="77777777" w:rsidR="00AC7D8A" w:rsidRDefault="00223F1E">
      <w:pPr>
        <w:pStyle w:val="ConsPlusNormal0"/>
        <w:spacing w:before="240"/>
        <w:ind w:firstLine="540"/>
        <w:jc w:val="both"/>
      </w:pPr>
      <w:r>
        <w:t>в) приоритетное (вне очереди) обслуживание клиентов с детьми.</w:t>
      </w:r>
    </w:p>
    <w:p w14:paraId="155A0A4F" w14:textId="77777777" w:rsidR="00AC7D8A" w:rsidRDefault="00223F1E">
      <w:pPr>
        <w:pStyle w:val="ConsPlusNormal0"/>
        <w:spacing w:before="240"/>
        <w:ind w:firstLine="540"/>
        <w:jc w:val="both"/>
      </w:pPr>
      <w:r>
        <w:t>Такое право также может предоставляться в зависимости от семейного статуса (например, при предъявлении удостоверения многодетной семьи);</w:t>
      </w:r>
    </w:p>
    <w:p w14:paraId="3A4A23A2" w14:textId="77777777" w:rsidR="00AC7D8A" w:rsidRDefault="00223F1E">
      <w:pPr>
        <w:pStyle w:val="ConsPlusNormal0"/>
        <w:spacing w:before="240"/>
        <w:ind w:firstLine="540"/>
        <w:jc w:val="both"/>
      </w:pPr>
      <w:r>
        <w:t>г) создание семейно-ориентированных пространств и сервисов.</w:t>
      </w:r>
    </w:p>
    <w:p w14:paraId="4945DAC3" w14:textId="77777777" w:rsidR="00AC7D8A" w:rsidRDefault="00223F1E">
      <w:pPr>
        <w:pStyle w:val="ConsPlusNormal0"/>
        <w:spacing w:before="240"/>
        <w:ind w:firstLine="540"/>
        <w:jc w:val="both"/>
      </w:pPr>
      <w:r>
        <w:rPr>
          <w:b/>
          <w:i/>
        </w:rPr>
        <w:t>Пример - Игровые комнаты (детские зоны), анимационные программы для детей, комнаты матери и ребенка (пеленальные уголки), детские стулья и детское меню в организациях общественного питания, беспрепятственный доступ в туалет, включая служебный, для посетителей с детьми, семейные номера в гостиницах и т.п.</w:t>
      </w:r>
    </w:p>
    <w:p w14:paraId="17E64DAC" w14:textId="77777777" w:rsidR="00AC7D8A" w:rsidRDefault="00223F1E">
      <w:pPr>
        <w:pStyle w:val="ConsPlusNormal0"/>
        <w:spacing w:before="240"/>
        <w:ind w:firstLine="540"/>
        <w:jc w:val="both"/>
      </w:pPr>
      <w:r>
        <w:t>4.3.2 В целях укрепления традиционных российских семейных ценностей, популяризации и формирования в обществе позитивного отношения к многодетности хозяйствующим субъектам рекомендуется при изготовлении (заказе на изготовление) и (или) размещении рекламной продукции использовать образы семей с тремя и более детьми.</w:t>
      </w:r>
    </w:p>
    <w:p w14:paraId="793E895C" w14:textId="77777777" w:rsidR="00AC7D8A" w:rsidRDefault="00AC7D8A">
      <w:pPr>
        <w:pStyle w:val="ConsPlusNormal0"/>
        <w:jc w:val="both"/>
      </w:pPr>
    </w:p>
    <w:p w14:paraId="6F28925E" w14:textId="77777777" w:rsidR="00AC7D8A" w:rsidRDefault="00223F1E">
      <w:pPr>
        <w:pStyle w:val="ConsPlusNormal0"/>
        <w:ind w:firstLine="540"/>
        <w:jc w:val="both"/>
      </w:pPr>
      <w:r>
        <w:rPr>
          <w:b/>
        </w:rPr>
        <w:t>4.4 Благотворительные проекты</w:t>
      </w:r>
    </w:p>
    <w:p w14:paraId="02841B69" w14:textId="77777777" w:rsidR="00AC7D8A" w:rsidRDefault="00AC7D8A">
      <w:pPr>
        <w:pStyle w:val="ConsPlusNormal0"/>
        <w:jc w:val="both"/>
      </w:pPr>
    </w:p>
    <w:p w14:paraId="211C36FB" w14:textId="77777777" w:rsidR="00AC7D8A" w:rsidRDefault="00223F1E">
      <w:pPr>
        <w:pStyle w:val="ConsPlusNormal0"/>
        <w:ind w:firstLine="540"/>
        <w:jc w:val="both"/>
      </w:pPr>
      <w:r>
        <w:t>В качестве мер поддержки в рамках благотворительных проектов выделяют:</w:t>
      </w:r>
    </w:p>
    <w:p w14:paraId="5275F8A0" w14:textId="77777777" w:rsidR="00AC7D8A" w:rsidRDefault="00223F1E">
      <w:pPr>
        <w:pStyle w:val="ConsPlusNormal0"/>
        <w:spacing w:before="240"/>
        <w:ind w:firstLine="540"/>
        <w:jc w:val="both"/>
      </w:pPr>
      <w:r>
        <w:t>а) оказание помощи российским семьям, члены которых не являются работниками хозяйствующего субъекта (например, многодетные семьи, семьи участников СВО/ветеранов боевых действий и т.п.);</w:t>
      </w:r>
    </w:p>
    <w:p w14:paraId="12D000DF" w14:textId="77777777" w:rsidR="00AC7D8A" w:rsidRDefault="00223F1E">
      <w:pPr>
        <w:pStyle w:val="ConsPlusNormal0"/>
        <w:spacing w:before="240"/>
        <w:ind w:firstLine="540"/>
        <w:jc w:val="both"/>
      </w:pPr>
      <w:r>
        <w:t>б) осуществление пожертвований и оказание иной помощи некоммерческим организациям, реализующим программы поддержки семей с детьми и популяризации традиционных семейных ценностей.</w:t>
      </w:r>
    </w:p>
    <w:p w14:paraId="50BE3052" w14:textId="77777777" w:rsidR="00AC7D8A" w:rsidRDefault="00223F1E">
      <w:pPr>
        <w:pStyle w:val="ConsPlusNormal0"/>
        <w:spacing w:before="240"/>
        <w:ind w:firstLine="540"/>
        <w:jc w:val="both"/>
      </w:pPr>
      <w:r>
        <w:t>Финансовое участие в благотворительных проектах может быть реализовано как за счет средств хозяйствующего субъекта, так и с привлечением личных средств работников;</w:t>
      </w:r>
    </w:p>
    <w:p w14:paraId="2B50944E" w14:textId="77777777" w:rsidR="00AC7D8A" w:rsidRDefault="00223F1E">
      <w:pPr>
        <w:pStyle w:val="ConsPlusNormal0"/>
        <w:spacing w:before="240"/>
        <w:ind w:firstLine="540"/>
        <w:jc w:val="both"/>
      </w:pPr>
      <w:r>
        <w:t>в) непосредственная реализация благотворительных проектов силами корпоративного волонтерства.</w:t>
      </w:r>
    </w:p>
    <w:p w14:paraId="4D5637FF" w14:textId="77777777" w:rsidR="00AC7D8A" w:rsidRDefault="00AC7D8A">
      <w:pPr>
        <w:pStyle w:val="ConsPlusNormal0"/>
        <w:jc w:val="both"/>
      </w:pPr>
    </w:p>
    <w:p w14:paraId="7FAF0C4C" w14:textId="77777777" w:rsidR="00AC7D8A" w:rsidRDefault="00223F1E">
      <w:pPr>
        <w:pStyle w:val="ConsPlusNormal0"/>
        <w:ind w:firstLine="540"/>
        <w:jc w:val="both"/>
      </w:pPr>
      <w:r>
        <w:rPr>
          <w:b/>
        </w:rPr>
        <w:t>4.5 Инвестиции в социальную сферу</w:t>
      </w:r>
    </w:p>
    <w:p w14:paraId="7977B791" w14:textId="77777777" w:rsidR="00AC7D8A" w:rsidRDefault="00AC7D8A">
      <w:pPr>
        <w:pStyle w:val="ConsPlusNormal0"/>
        <w:jc w:val="both"/>
      </w:pPr>
    </w:p>
    <w:p w14:paraId="00CA2E8A" w14:textId="77777777" w:rsidR="00AC7D8A" w:rsidRDefault="00223F1E">
      <w:pPr>
        <w:pStyle w:val="ConsPlusNormal0"/>
        <w:ind w:firstLine="540"/>
        <w:jc w:val="both"/>
      </w:pPr>
      <w:r>
        <w:t>4.5.1 К объектам социальной сферы относят:</w:t>
      </w:r>
    </w:p>
    <w:p w14:paraId="67681728" w14:textId="77777777" w:rsidR="00AC7D8A" w:rsidRDefault="00223F1E">
      <w:pPr>
        <w:pStyle w:val="ConsPlusNormal0"/>
        <w:spacing w:before="240"/>
        <w:ind w:firstLine="540"/>
        <w:jc w:val="both"/>
      </w:pPr>
      <w:r>
        <w:t>- объекты образования;</w:t>
      </w:r>
    </w:p>
    <w:p w14:paraId="1F4D4E20" w14:textId="77777777" w:rsidR="00AC7D8A" w:rsidRDefault="00223F1E">
      <w:pPr>
        <w:pStyle w:val="ConsPlusNormal0"/>
        <w:spacing w:before="240"/>
        <w:ind w:firstLine="540"/>
        <w:jc w:val="both"/>
      </w:pPr>
      <w:r>
        <w:t>- объекты здравоохранения;</w:t>
      </w:r>
    </w:p>
    <w:p w14:paraId="73BAD27A" w14:textId="77777777" w:rsidR="00AC7D8A" w:rsidRDefault="00223F1E">
      <w:pPr>
        <w:pStyle w:val="ConsPlusNormal0"/>
        <w:spacing w:before="240"/>
        <w:ind w:firstLine="540"/>
        <w:jc w:val="both"/>
      </w:pPr>
      <w:r>
        <w:lastRenderedPageBreak/>
        <w:t>- объекты культуры;</w:t>
      </w:r>
    </w:p>
    <w:p w14:paraId="61297CA4" w14:textId="77777777" w:rsidR="00AC7D8A" w:rsidRDefault="00223F1E">
      <w:pPr>
        <w:pStyle w:val="ConsPlusNormal0"/>
        <w:spacing w:before="240"/>
        <w:ind w:firstLine="540"/>
        <w:jc w:val="both"/>
      </w:pPr>
      <w:r>
        <w:t>- объекты физической культуры и спорта;</w:t>
      </w:r>
    </w:p>
    <w:p w14:paraId="0F9F9631" w14:textId="77777777" w:rsidR="00AC7D8A" w:rsidRDefault="00223F1E">
      <w:pPr>
        <w:pStyle w:val="ConsPlusNormal0"/>
        <w:spacing w:before="240"/>
        <w:ind w:firstLine="540"/>
        <w:jc w:val="both"/>
      </w:pPr>
      <w:r>
        <w:t>- общественные пространства;</w:t>
      </w:r>
    </w:p>
    <w:p w14:paraId="78519DE1" w14:textId="77777777" w:rsidR="00AC7D8A" w:rsidRDefault="00223F1E">
      <w:pPr>
        <w:pStyle w:val="ConsPlusNormal0"/>
        <w:spacing w:before="240"/>
        <w:ind w:firstLine="540"/>
        <w:jc w:val="both"/>
      </w:pPr>
      <w:r>
        <w:t>- иные объекты, предназначенные для повышения уровня и улучшения условий жизни людей.</w:t>
      </w:r>
    </w:p>
    <w:p w14:paraId="6E22B6E6" w14:textId="77777777" w:rsidR="00AC7D8A" w:rsidRDefault="00223F1E">
      <w:pPr>
        <w:pStyle w:val="ConsPlusNormal0"/>
        <w:spacing w:before="240"/>
        <w:ind w:firstLine="540"/>
        <w:jc w:val="both"/>
      </w:pPr>
      <w:r>
        <w:t>4.5.2 Инвестиции в социальную сферу подразделяются на инвестиции, направленные:</w:t>
      </w:r>
    </w:p>
    <w:p w14:paraId="44CF80A1" w14:textId="77777777" w:rsidR="00AC7D8A" w:rsidRDefault="00223F1E">
      <w:pPr>
        <w:pStyle w:val="ConsPlusNormal0"/>
        <w:spacing w:before="240"/>
        <w:ind w:firstLine="540"/>
        <w:jc w:val="both"/>
      </w:pPr>
      <w:r>
        <w:t>- на создание или приведение в нормативное состояние объектов социальной сферы;</w:t>
      </w:r>
    </w:p>
    <w:p w14:paraId="678669B1" w14:textId="77777777" w:rsidR="00AC7D8A" w:rsidRDefault="00223F1E">
      <w:pPr>
        <w:pStyle w:val="ConsPlusNormal0"/>
        <w:spacing w:before="240"/>
        <w:ind w:firstLine="540"/>
        <w:jc w:val="both"/>
      </w:pPr>
      <w:r>
        <w:t>- приобретение товаров, работ, услуг для нормального функционирования объектов социальной сферы.</w:t>
      </w:r>
    </w:p>
    <w:p w14:paraId="2A9196E6" w14:textId="77777777" w:rsidR="00AC7D8A" w:rsidRDefault="00223F1E">
      <w:pPr>
        <w:pStyle w:val="ConsPlusNormal0"/>
        <w:spacing w:before="240"/>
        <w:ind w:firstLine="540"/>
        <w:jc w:val="both"/>
      </w:pPr>
      <w:r>
        <w:t>4.5.2.1 К инвестициям, направленным на создание или приведение в нормативное состояние объектов социальной сферы, относят:</w:t>
      </w:r>
    </w:p>
    <w:p w14:paraId="2E56C91A" w14:textId="77777777" w:rsidR="00AC7D8A" w:rsidRDefault="00223F1E">
      <w:pPr>
        <w:pStyle w:val="ConsPlusNormal0"/>
        <w:spacing w:before="240"/>
        <w:ind w:firstLine="540"/>
        <w:jc w:val="both"/>
      </w:pPr>
      <w:r>
        <w:t>- строительство объектов социальной сферы;</w:t>
      </w:r>
    </w:p>
    <w:p w14:paraId="526DB23A" w14:textId="77777777" w:rsidR="00AC7D8A" w:rsidRDefault="00223F1E">
      <w:pPr>
        <w:pStyle w:val="ConsPlusNormal0"/>
        <w:spacing w:before="240"/>
        <w:ind w:firstLine="540"/>
        <w:jc w:val="both"/>
      </w:pPr>
      <w:r>
        <w:t>- реконструкцию объектов социальной сферы;</w:t>
      </w:r>
    </w:p>
    <w:p w14:paraId="555B355C" w14:textId="77777777" w:rsidR="00AC7D8A" w:rsidRDefault="00223F1E">
      <w:pPr>
        <w:pStyle w:val="ConsPlusNormal0"/>
        <w:spacing w:before="240"/>
        <w:ind w:firstLine="540"/>
        <w:jc w:val="both"/>
      </w:pPr>
      <w:r>
        <w:t>- ремонт объектов социальной сферы.</w:t>
      </w:r>
    </w:p>
    <w:p w14:paraId="271ADF8B" w14:textId="77777777" w:rsidR="00AC7D8A" w:rsidRDefault="00223F1E">
      <w:pPr>
        <w:pStyle w:val="ConsPlusNormal0"/>
        <w:spacing w:before="240"/>
        <w:ind w:firstLine="540"/>
        <w:jc w:val="both"/>
      </w:pPr>
      <w:r>
        <w:t>4.5.2.2 К инвестициям, направленным на приобретение товаров, работ, услуг для нормального функционирования объектов социальной сферы, относят приобретение:</w:t>
      </w:r>
    </w:p>
    <w:p w14:paraId="4CFE9829" w14:textId="77777777" w:rsidR="00AC7D8A" w:rsidRDefault="00223F1E">
      <w:pPr>
        <w:pStyle w:val="ConsPlusNormal0"/>
        <w:spacing w:before="240"/>
        <w:ind w:firstLine="540"/>
        <w:jc w:val="both"/>
      </w:pPr>
      <w:r>
        <w:t>- автотранспорта;</w:t>
      </w:r>
    </w:p>
    <w:p w14:paraId="5E202D5E" w14:textId="77777777" w:rsidR="00AC7D8A" w:rsidRDefault="00223F1E">
      <w:pPr>
        <w:pStyle w:val="ConsPlusNormal0"/>
        <w:spacing w:before="240"/>
        <w:ind w:firstLine="540"/>
        <w:jc w:val="both"/>
      </w:pPr>
      <w:r>
        <w:t>- оборудования;</w:t>
      </w:r>
    </w:p>
    <w:p w14:paraId="13794C23" w14:textId="77777777" w:rsidR="00AC7D8A" w:rsidRDefault="00223F1E">
      <w:pPr>
        <w:pStyle w:val="ConsPlusNormal0"/>
        <w:spacing w:before="240"/>
        <w:ind w:firstLine="540"/>
        <w:jc w:val="both"/>
      </w:pPr>
      <w:r>
        <w:t>- инвентаря;</w:t>
      </w:r>
    </w:p>
    <w:p w14:paraId="2F6A9E27" w14:textId="77777777" w:rsidR="00AC7D8A" w:rsidRDefault="00223F1E">
      <w:pPr>
        <w:pStyle w:val="ConsPlusNormal0"/>
        <w:spacing w:before="240"/>
        <w:ind w:firstLine="540"/>
        <w:jc w:val="both"/>
      </w:pPr>
      <w:r>
        <w:t>- иных материальных ценностей (на усмотрение организации).</w:t>
      </w:r>
    </w:p>
    <w:p w14:paraId="284203EE" w14:textId="77777777" w:rsidR="00AC7D8A" w:rsidRDefault="00223F1E">
      <w:pPr>
        <w:pStyle w:val="ConsPlusNormal0"/>
        <w:spacing w:before="240"/>
        <w:ind w:firstLine="540"/>
        <w:jc w:val="both"/>
      </w:pPr>
      <w:r>
        <w:t>4.5.3 Финансовое участие может быть реализовано как за счет средств хозяйствующего субъекта, так и с привлечением иных источников.</w:t>
      </w:r>
    </w:p>
    <w:p w14:paraId="079D7910" w14:textId="77777777" w:rsidR="00AC7D8A" w:rsidRDefault="00223F1E">
      <w:pPr>
        <w:pStyle w:val="ConsPlusNormal0"/>
        <w:spacing w:before="240"/>
        <w:ind w:firstLine="540"/>
        <w:jc w:val="both"/>
      </w:pPr>
      <w:r>
        <w:t>4.5.4 Работы (услуги) могут оказываться как хозяйственным способом, так и подрядным (с привлечением сторонних организаций).</w:t>
      </w:r>
    </w:p>
    <w:p w14:paraId="3F3A05BF" w14:textId="77777777" w:rsidR="00AC7D8A" w:rsidRDefault="00AC7D8A">
      <w:pPr>
        <w:pStyle w:val="ConsPlusNormal0"/>
        <w:jc w:val="both"/>
      </w:pPr>
    </w:p>
    <w:p w14:paraId="2FFB4D4D" w14:textId="77777777" w:rsidR="00AC7D8A" w:rsidRDefault="00223F1E">
      <w:pPr>
        <w:pStyle w:val="ConsPlusTitle0"/>
        <w:ind w:firstLine="540"/>
        <w:jc w:val="both"/>
        <w:outlineLvl w:val="1"/>
      </w:pPr>
      <w:r>
        <w:t>5 Правила формирования корпоративных программ</w:t>
      </w:r>
    </w:p>
    <w:p w14:paraId="56D13F70" w14:textId="77777777" w:rsidR="00AC7D8A" w:rsidRDefault="00AC7D8A">
      <w:pPr>
        <w:pStyle w:val="ConsPlusNormal0"/>
        <w:jc w:val="both"/>
      </w:pPr>
    </w:p>
    <w:p w14:paraId="347B9BEE" w14:textId="77777777" w:rsidR="00AC7D8A" w:rsidRDefault="00223F1E">
      <w:pPr>
        <w:pStyle w:val="ConsPlusNormal0"/>
        <w:ind w:firstLine="540"/>
        <w:jc w:val="both"/>
      </w:pPr>
      <w:r>
        <w:t>5.1 Выступая демографическим агентом государства, хозяйствующий субъект исходя из мер Корпоративного демографического стандарта (в любом их сочетании) формирует корпоративную программу с учетом собственных финансовых возможностей, масштаба и сферы деятельности.</w:t>
      </w:r>
    </w:p>
    <w:p w14:paraId="0519D70D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5.2 Разработка и реализация корпоративной программы направлена на решение таких задач, </w:t>
      </w:r>
      <w:r>
        <w:lastRenderedPageBreak/>
        <w:t>как:</w:t>
      </w:r>
    </w:p>
    <w:p w14:paraId="4B5BBC2E" w14:textId="77777777" w:rsidR="00AC7D8A" w:rsidRDefault="00223F1E">
      <w:pPr>
        <w:pStyle w:val="ConsPlusNormal0"/>
        <w:spacing w:before="240"/>
        <w:ind w:firstLine="540"/>
        <w:jc w:val="both"/>
      </w:pPr>
      <w:r>
        <w:t>- поддержка работников в создании семьи, рождении детей, популяризация и поддержка многодетности;</w:t>
      </w:r>
    </w:p>
    <w:p w14:paraId="194EFBDE" w14:textId="77777777" w:rsidR="00AC7D8A" w:rsidRDefault="00223F1E">
      <w:pPr>
        <w:pStyle w:val="ConsPlusNormal0"/>
        <w:spacing w:before="240"/>
        <w:ind w:firstLine="540"/>
        <w:jc w:val="both"/>
      </w:pPr>
      <w:r>
        <w:t>- создание для работников возможностей для комфортного совмещения трудовых и семейных обязанностей;</w:t>
      </w:r>
    </w:p>
    <w:p w14:paraId="06212E3F" w14:textId="77777777" w:rsidR="00AC7D8A" w:rsidRDefault="00223F1E">
      <w:pPr>
        <w:pStyle w:val="ConsPlusNormal0"/>
        <w:spacing w:before="240"/>
        <w:ind w:firstLine="540"/>
        <w:jc w:val="both"/>
      </w:pPr>
      <w:r>
        <w:t>- создание условий для повышения у граждан Российской Федерации мотивации к ведению здорового образа жизни;</w:t>
      </w:r>
    </w:p>
    <w:p w14:paraId="41F7DC03" w14:textId="77777777" w:rsidR="00AC7D8A" w:rsidRDefault="00223F1E">
      <w:pPr>
        <w:pStyle w:val="ConsPlusNormal0"/>
        <w:spacing w:before="240"/>
        <w:ind w:firstLine="540"/>
        <w:jc w:val="both"/>
      </w:pPr>
      <w:r>
        <w:t>- предоставление социальной поддержки семьям в дополнение к установленным законодательством;</w:t>
      </w:r>
    </w:p>
    <w:p w14:paraId="5CC0309C" w14:textId="77777777" w:rsidR="00AC7D8A" w:rsidRDefault="00223F1E">
      <w:pPr>
        <w:pStyle w:val="ConsPlusNormal0"/>
        <w:spacing w:before="240"/>
        <w:ind w:firstLine="540"/>
        <w:jc w:val="both"/>
      </w:pPr>
      <w:r>
        <w:t>- укрепление в трудовом коллективе, российском обществе приоритетов традиционных семейных ценностей, уважения к родительству и многодетности.</w:t>
      </w:r>
    </w:p>
    <w:p w14:paraId="5415C27D" w14:textId="77777777" w:rsidR="00AC7D8A" w:rsidRDefault="00223F1E">
      <w:pPr>
        <w:pStyle w:val="ConsPlusNormal0"/>
        <w:spacing w:before="240"/>
        <w:ind w:firstLine="540"/>
        <w:jc w:val="both"/>
      </w:pPr>
      <w:r>
        <w:t>5.3 Хозяйствующему субъекту рекомендуется выстраивать информационное сопровождение реализации корпоративной программы, фокусируя внимание не на проблемах семей с детьми, а на их высоком статусе в обществе.</w:t>
      </w:r>
    </w:p>
    <w:p w14:paraId="61D30BE0" w14:textId="77777777" w:rsidR="00AC7D8A" w:rsidRDefault="00223F1E">
      <w:pPr>
        <w:pStyle w:val="ConsPlusNormal0"/>
        <w:spacing w:before="240"/>
        <w:ind w:firstLine="540"/>
        <w:jc w:val="both"/>
      </w:pPr>
      <w:bookmarkStart w:id="0" w:name="P284"/>
      <w:bookmarkEnd w:id="0"/>
      <w:r>
        <w:t>5.4 Отдельные практики и мероприятия корпоративной программы на усмотрение хозяйствующего субъекта могут реализовываться с применением дополнительных условий.</w:t>
      </w:r>
    </w:p>
    <w:p w14:paraId="787B81BD" w14:textId="77777777" w:rsidR="00AC7D8A" w:rsidRDefault="00223F1E">
      <w:pPr>
        <w:pStyle w:val="ConsPlusNormal0"/>
        <w:spacing w:before="240"/>
        <w:ind w:firstLine="540"/>
        <w:jc w:val="both"/>
      </w:pPr>
      <w:r>
        <w:rPr>
          <w:b/>
          <w:i/>
        </w:rPr>
        <w:t>Пример - Единовременная материальная помощь работнику при рождении ребенка может выплачиваться с учетом стажа работы или обязательства отработать определенное количество времени на предприятии; скидка клиентам на товары (работы, услуги) может предоставляться в зависимости от их семейного статуса (многодетная семья) и т.п.</w:t>
      </w:r>
    </w:p>
    <w:p w14:paraId="352D290C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5.5 Рекомендуется указанные в </w:t>
      </w:r>
      <w:hyperlink w:anchor="P284" w:tooltip="5.4 Отдельные практики и мероприятия корпоративной программы на усмотрение хозяйствующего субъекта могут реализовываться с применением дополнительных условий.">
        <w:r>
          <w:rPr>
            <w:color w:val="0000FF"/>
          </w:rPr>
          <w:t>5.4</w:t>
        </w:r>
      </w:hyperlink>
      <w:r>
        <w:t xml:space="preserve"> специальные условия отражать в организационно-распорядительном документе, которым утверждена корпоративная программа хозяйствующего субъекта (при наличии).</w:t>
      </w:r>
    </w:p>
    <w:p w14:paraId="208C6EBA" w14:textId="77777777" w:rsidR="00AC7D8A" w:rsidRDefault="00223F1E">
      <w:pPr>
        <w:pStyle w:val="ConsPlusNormal0"/>
        <w:spacing w:before="240"/>
        <w:ind w:firstLine="540"/>
        <w:jc w:val="both"/>
      </w:pPr>
      <w:r>
        <w:t>5.6 Хозяйствующему субъекту рекомендуется осуществлять разработку мероприятий корпоративной программы с учетом оценки потребностей работников, клиентов и населения в реализации мер Корпоративного демографического стандарта, мнения выборного органа профсоюзной организации (при наличии), органов публичной власти, научного, делового, экспертного сообщества, некоммерческих организаций, институтов гражданского общества. Оценка потребностей работников, клиентов и населения в реализации мер Корпоративного демограф</w:t>
      </w:r>
      <w:r>
        <w:t>ического стандарта может проводиться как собственными силами хозяйствующего субъекта, так и с привлечением сторонних организаций.</w:t>
      </w:r>
    </w:p>
    <w:p w14:paraId="4680A658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5.7 Хозяйствующему субъекту рекомендуется на регулярной основе (не реже одного раза в год) проводить анализ реализуемой корпоративной программы на предмет ее эффективности и достаточности. Анализ эффективности и достаточности реализуемой корпоративной программы может производиться как собственными силами хозяйствующего субъекта, так и с привлечением сторонних организаций. По результатам анализа хозяйствующий субъект самостоятельно </w:t>
      </w:r>
      <w:r>
        <w:lastRenderedPageBreak/>
        <w:t>принимает решение о необходимости совершенствования содержания корпоративной программы.</w:t>
      </w:r>
    </w:p>
    <w:p w14:paraId="507A5077" w14:textId="77777777" w:rsidR="00AC7D8A" w:rsidRDefault="00223F1E">
      <w:pPr>
        <w:pStyle w:val="ConsPlusNormal0"/>
        <w:spacing w:before="240"/>
        <w:ind w:firstLine="540"/>
        <w:jc w:val="both"/>
      </w:pPr>
      <w:r>
        <w:t>5.8 Для оценки результативности корпоративной программы хозяйствующим субъектам рекомендуется:</w:t>
      </w:r>
    </w:p>
    <w:p w14:paraId="7F6DBE8B" w14:textId="77777777" w:rsidR="00AC7D8A" w:rsidRDefault="00223F1E">
      <w:pPr>
        <w:pStyle w:val="ConsPlusNormal0"/>
        <w:spacing w:before="240"/>
        <w:ind w:firstLine="540"/>
        <w:jc w:val="both"/>
      </w:pPr>
      <w:r>
        <w:t>а) использовать следующие показатели:</w:t>
      </w:r>
    </w:p>
    <w:p w14:paraId="3033C81E" w14:textId="77777777" w:rsidR="00AC7D8A" w:rsidRDefault="00223F1E">
      <w:pPr>
        <w:pStyle w:val="ConsPlusNormal0"/>
        <w:spacing w:before="240"/>
        <w:ind w:firstLine="540"/>
        <w:jc w:val="both"/>
      </w:pPr>
      <w:r>
        <w:t>1) долю работников, состоящих в зарегистрированном браке,</w:t>
      </w:r>
    </w:p>
    <w:p w14:paraId="4D90F6D9" w14:textId="77777777" w:rsidR="00AC7D8A" w:rsidRDefault="00223F1E">
      <w:pPr>
        <w:pStyle w:val="ConsPlusNormal0"/>
        <w:spacing w:before="240"/>
        <w:ind w:firstLine="540"/>
        <w:jc w:val="both"/>
      </w:pPr>
      <w:r>
        <w:t>2) среднее число детей в возрасте до 6 лет на одного работника,</w:t>
      </w:r>
    </w:p>
    <w:p w14:paraId="4D5AB567" w14:textId="77777777" w:rsidR="00AC7D8A" w:rsidRDefault="00223F1E">
      <w:pPr>
        <w:pStyle w:val="ConsPlusNormal0"/>
        <w:spacing w:before="240"/>
        <w:ind w:firstLine="540"/>
        <w:jc w:val="both"/>
      </w:pPr>
      <w:r>
        <w:t>3) среднее число детей на одного работника.</w:t>
      </w:r>
    </w:p>
    <w:p w14:paraId="2BEE10B4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Примечание - При расчете показателей под работником понимается гражданин Российской Федерации, получавший в течение не менее одного полного квартала отчетного года доход от работодателя по следующим кодам видов дохода: 2000, 2001, 2006, 2012, 2300, 2530, 2762 (см. </w:t>
      </w:r>
      <w:hyperlink w:anchor="P366" w:tooltip="[4]">
        <w:r>
          <w:rPr>
            <w:color w:val="0000FF"/>
          </w:rPr>
          <w:t>[4]</w:t>
        </w:r>
      </w:hyperlink>
      <w:r>
        <w:t>);</w:t>
      </w:r>
    </w:p>
    <w:p w14:paraId="67038C86" w14:textId="77777777" w:rsidR="00AC7D8A" w:rsidRDefault="00AC7D8A">
      <w:pPr>
        <w:pStyle w:val="ConsPlusNormal0"/>
        <w:jc w:val="both"/>
      </w:pPr>
    </w:p>
    <w:p w14:paraId="0E32E74B" w14:textId="77777777" w:rsidR="00AC7D8A" w:rsidRDefault="00223F1E">
      <w:pPr>
        <w:pStyle w:val="ConsPlusNormal0"/>
        <w:ind w:firstLine="540"/>
        <w:jc w:val="both"/>
      </w:pPr>
      <w:r>
        <w:t>б) оценивать уровень лояльности работников и (или) клиентов по отношению к хозяйствующему субъекту, динамику текучести кадров и иные показатели, характеризующие степень удовлетворенности граждан от реализации корпоративной программы.</w:t>
      </w:r>
    </w:p>
    <w:p w14:paraId="51DFF054" w14:textId="77777777" w:rsidR="00AC7D8A" w:rsidRDefault="00223F1E">
      <w:pPr>
        <w:pStyle w:val="ConsPlusNormal0"/>
        <w:spacing w:before="240"/>
        <w:ind w:firstLine="540"/>
        <w:jc w:val="both"/>
      </w:pPr>
      <w:bookmarkStart w:id="1" w:name="P297"/>
      <w:bookmarkEnd w:id="1"/>
      <w:r>
        <w:t>5.8.1 Показатель "Доля работников, состоящих в зарегистрированном браке" определяют как отношение количества работников, состоящих в зарегистрированном браке (имеется запись акта о заключении брака, сведения о которой содержатся в ЕГР ЗАГС), к общему количеству работников и рассчитывают по формуле</w:t>
      </w:r>
    </w:p>
    <w:p w14:paraId="17139651" w14:textId="77777777" w:rsidR="00AC7D8A" w:rsidRDefault="00AC7D8A">
      <w:pPr>
        <w:pStyle w:val="ConsPlusNormal0"/>
        <w:jc w:val="both"/>
      </w:pPr>
    </w:p>
    <w:p w14:paraId="657A660F" w14:textId="77777777" w:rsidR="00AC7D8A" w:rsidRDefault="00223F1E">
      <w:pPr>
        <w:pStyle w:val="ConsPlusNormal0"/>
        <w:jc w:val="center"/>
      </w:pPr>
      <w:r>
        <w:rPr>
          <w:noProof/>
          <w:position w:val="-114"/>
        </w:rPr>
        <w:drawing>
          <wp:inline distT="0" distB="0" distL="0" distR="0" wp14:anchorId="6F9AD151" wp14:editId="215D05B1">
            <wp:extent cx="4892040" cy="1611630"/>
            <wp:effectExtent l="0" t="0" r="0" b="0"/>
            <wp:docPr id="10325647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(1)</w:t>
      </w:r>
    </w:p>
    <w:p w14:paraId="23AA35FA" w14:textId="77777777" w:rsidR="00AC7D8A" w:rsidRDefault="00AC7D8A">
      <w:pPr>
        <w:pStyle w:val="ConsPlusNormal0"/>
        <w:jc w:val="both"/>
      </w:pPr>
    </w:p>
    <w:p w14:paraId="53E57A35" w14:textId="77777777" w:rsidR="00AC7D8A" w:rsidRDefault="00223F1E">
      <w:pPr>
        <w:pStyle w:val="ConsPlusNormal0"/>
        <w:ind w:firstLine="540"/>
        <w:jc w:val="both"/>
      </w:pPr>
      <w:r>
        <w:t>5.8.2 Показатель "Среднее число детей в возрасте до 6 лет на одного работника" определяют как отношение количества детей работников в возрасте до 6 лет включительно (в том числе усыновленных) к общему количеству работников и рассчитывают по формуле</w:t>
      </w:r>
    </w:p>
    <w:p w14:paraId="258E1A8C" w14:textId="77777777" w:rsidR="00AC7D8A" w:rsidRDefault="00AC7D8A">
      <w:pPr>
        <w:pStyle w:val="ConsPlusNormal0"/>
        <w:jc w:val="both"/>
      </w:pPr>
    </w:p>
    <w:p w14:paraId="579D37C9" w14:textId="77777777" w:rsidR="00AC7D8A" w:rsidRDefault="00223F1E">
      <w:pPr>
        <w:pStyle w:val="ConsPlusNormal0"/>
        <w:jc w:val="center"/>
      </w:pPr>
      <w:r>
        <w:rPr>
          <w:noProof/>
          <w:position w:val="-49"/>
        </w:rPr>
        <w:drawing>
          <wp:inline distT="0" distB="0" distL="0" distR="0" wp14:anchorId="08B0151F" wp14:editId="6626F41E">
            <wp:extent cx="5394960" cy="777240"/>
            <wp:effectExtent l="0" t="0" r="0" b="0"/>
            <wp:docPr id="17141545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(2)</w:t>
      </w:r>
    </w:p>
    <w:p w14:paraId="45720C6F" w14:textId="77777777" w:rsidR="00AC7D8A" w:rsidRDefault="00AC7D8A">
      <w:pPr>
        <w:pStyle w:val="ConsPlusNormal0"/>
        <w:jc w:val="both"/>
      </w:pPr>
    </w:p>
    <w:p w14:paraId="4353E62D" w14:textId="77777777" w:rsidR="00AC7D8A" w:rsidRDefault="00223F1E">
      <w:pPr>
        <w:pStyle w:val="ConsPlusNormal0"/>
        <w:ind w:firstLine="540"/>
        <w:jc w:val="both"/>
      </w:pPr>
      <w:bookmarkStart w:id="2" w:name="P305"/>
      <w:bookmarkEnd w:id="2"/>
      <w:r>
        <w:t xml:space="preserve">5.8.3 Показатель "Среднее число детей на одного работника" определяют как отношение </w:t>
      </w:r>
      <w:r>
        <w:lastRenderedPageBreak/>
        <w:t>количества детей работников (включая совершеннолетних и усыновленных) к общему количеству работников и рассчитывают по формуле</w:t>
      </w:r>
    </w:p>
    <w:p w14:paraId="04B21CC0" w14:textId="77777777" w:rsidR="00AC7D8A" w:rsidRDefault="00AC7D8A">
      <w:pPr>
        <w:pStyle w:val="ConsPlusNormal0"/>
        <w:jc w:val="both"/>
      </w:pPr>
    </w:p>
    <w:p w14:paraId="4005A168" w14:textId="77777777" w:rsidR="00AC7D8A" w:rsidRDefault="00223F1E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 wp14:anchorId="7F700307" wp14:editId="07312579">
            <wp:extent cx="4377690" cy="514350"/>
            <wp:effectExtent l="0" t="0" r="0" b="0"/>
            <wp:docPr id="14731005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6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(3)</w:t>
      </w:r>
    </w:p>
    <w:p w14:paraId="330DDA57" w14:textId="77777777" w:rsidR="00AC7D8A" w:rsidRDefault="00AC7D8A">
      <w:pPr>
        <w:pStyle w:val="ConsPlusNormal0"/>
        <w:jc w:val="both"/>
      </w:pPr>
    </w:p>
    <w:p w14:paraId="357E00FD" w14:textId="77777777" w:rsidR="00AC7D8A" w:rsidRDefault="00223F1E">
      <w:pPr>
        <w:pStyle w:val="ConsPlusNormal0"/>
        <w:ind w:firstLine="540"/>
        <w:jc w:val="both"/>
      </w:pPr>
      <w:proofErr w:type="gramStart"/>
      <w:r>
        <w:t>5.9 В случае если</w:t>
      </w:r>
      <w:proofErr w:type="gramEnd"/>
      <w:r>
        <w:t xml:space="preserve"> у работодателя трудоустроены оба родителя, то при расчете показателей "Среднее число детей в возрасте до 6 лет на одного работника" и "Среднее число детей на одного работника" значение "Количество детей работников" рассчитывают по каждому из родителей.</w:t>
      </w:r>
    </w:p>
    <w:p w14:paraId="3DF8CB64" w14:textId="77777777" w:rsidR="00AC7D8A" w:rsidRDefault="00AC7D8A">
      <w:pPr>
        <w:pStyle w:val="ConsPlusNormal0"/>
        <w:jc w:val="both"/>
      </w:pPr>
    </w:p>
    <w:p w14:paraId="0C9FA13C" w14:textId="77777777" w:rsidR="00AC7D8A" w:rsidRDefault="00223F1E">
      <w:pPr>
        <w:pStyle w:val="ConsPlusTitle0"/>
        <w:ind w:firstLine="540"/>
        <w:jc w:val="both"/>
        <w:outlineLvl w:val="1"/>
      </w:pPr>
      <w:r>
        <w:t>6 Методика оценки работодателей (формирование КПД-рейтинга)</w:t>
      </w:r>
    </w:p>
    <w:p w14:paraId="62F92F78" w14:textId="77777777" w:rsidR="00AC7D8A" w:rsidRDefault="00AC7D8A">
      <w:pPr>
        <w:pStyle w:val="ConsPlusNormal0"/>
        <w:jc w:val="both"/>
      </w:pPr>
    </w:p>
    <w:p w14:paraId="0C9F0309" w14:textId="77777777" w:rsidR="00AC7D8A" w:rsidRDefault="00223F1E">
      <w:pPr>
        <w:pStyle w:val="ConsPlusNormal0"/>
        <w:ind w:firstLine="540"/>
        <w:jc w:val="both"/>
      </w:pPr>
      <w:r>
        <w:t>6.1 В рамках оценки вклада работодателей в реализацию демографической и семейной политики формируется КПД-рейтинг.</w:t>
      </w:r>
    </w:p>
    <w:p w14:paraId="4B442E16" w14:textId="77777777" w:rsidR="00AC7D8A" w:rsidRDefault="00223F1E">
      <w:pPr>
        <w:pStyle w:val="ConsPlusNormal0"/>
        <w:spacing w:before="240"/>
        <w:ind w:firstLine="540"/>
        <w:jc w:val="both"/>
      </w:pPr>
      <w:r>
        <w:t>6.2 Оценка проводится в отношении всех работодателей, зарегистрированных на территории Российской Федерации.</w:t>
      </w:r>
    </w:p>
    <w:p w14:paraId="11A8D637" w14:textId="77777777" w:rsidR="00AC7D8A" w:rsidRDefault="00223F1E">
      <w:pPr>
        <w:pStyle w:val="ConsPlusNormal0"/>
        <w:spacing w:before="240"/>
        <w:ind w:firstLine="540"/>
        <w:jc w:val="both"/>
      </w:pPr>
      <w:r>
        <w:t>6.3 Максимальное количество баллов, которое могут набрать участники оценки, составляет 100.</w:t>
      </w:r>
    </w:p>
    <w:p w14:paraId="152EB5C1" w14:textId="77777777" w:rsidR="00AC7D8A" w:rsidRDefault="00223F1E">
      <w:pPr>
        <w:pStyle w:val="ConsPlusNormal0"/>
        <w:spacing w:before="240"/>
        <w:ind w:firstLine="540"/>
        <w:jc w:val="both"/>
      </w:pPr>
      <w:r>
        <w:t>6.4 КПД-рейтинг рассчитывается как средневзвешенная сумма баллов по показателям "Доля работников, состоящих в зарегистрированном браке", "Среднее число детей в возрасте до 6 лет на одного работника" и "Среднее число детей на одного работника" по формуле</w:t>
      </w:r>
    </w:p>
    <w:p w14:paraId="3BFF6250" w14:textId="77777777" w:rsidR="00AC7D8A" w:rsidRDefault="00AC7D8A">
      <w:pPr>
        <w:pStyle w:val="ConsPlusNormal0"/>
        <w:jc w:val="both"/>
      </w:pPr>
    </w:p>
    <w:p w14:paraId="4F6B6F8D" w14:textId="77777777" w:rsidR="00AC7D8A" w:rsidRDefault="00223F1E">
      <w:pPr>
        <w:pStyle w:val="ConsPlusNormal0"/>
        <w:jc w:val="center"/>
      </w:pPr>
      <w:bookmarkStart w:id="3" w:name="P318"/>
      <w:bookmarkEnd w:id="3"/>
      <w:r>
        <w:rPr>
          <w:noProof/>
          <w:position w:val="-116"/>
        </w:rPr>
        <w:drawing>
          <wp:inline distT="0" distB="0" distL="0" distR="0" wp14:anchorId="0377453D" wp14:editId="11A7E412">
            <wp:extent cx="5589270" cy="1634490"/>
            <wp:effectExtent l="0" t="0" r="0" b="0"/>
            <wp:docPr id="32033729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(4)</w:t>
      </w:r>
    </w:p>
    <w:p w14:paraId="67A361EA" w14:textId="77777777" w:rsidR="00AC7D8A" w:rsidRDefault="00AC7D8A">
      <w:pPr>
        <w:pStyle w:val="ConsPlusNormal0"/>
        <w:jc w:val="both"/>
      </w:pPr>
    </w:p>
    <w:p w14:paraId="01F04B38" w14:textId="77777777" w:rsidR="00AC7D8A" w:rsidRDefault="00223F1E">
      <w:pPr>
        <w:pStyle w:val="ConsPlusNormal0"/>
        <w:ind w:firstLine="540"/>
        <w:jc w:val="both"/>
      </w:pPr>
      <w:r>
        <w:t xml:space="preserve">6.5 Значения показателей "Доля работников, состоящих в зарегистрированном браке", "Среднее число детей в возрасте до 6 лет на одного работника" и "Среднее число детей на одного работника" определяются ФНС России по каждому работодателю в соответствии с </w:t>
      </w:r>
      <w:hyperlink w:anchor="P297" w:tooltip="5.8.1 Показатель &quot;Доля работников, состоящих в зарегистрированном браке&quot; определяют как отношение количества работников, состоящих в зарегистрированном браке (имеется запись акта о заключении брака, сведения о которой содержатся в ЕГР ЗАГС), к общему количеств">
        <w:r>
          <w:rPr>
            <w:color w:val="0000FF"/>
          </w:rPr>
          <w:t>5.8.1</w:t>
        </w:r>
      </w:hyperlink>
      <w:r>
        <w:t xml:space="preserve"> - </w:t>
      </w:r>
      <w:hyperlink w:anchor="P305" w:tooltip="5.8.3 Показатель &quot;Среднее число детей на одного работника&quot; определяют как отношение количества детей работников (включая совершеннолетних и усыновленных) к общему количеству работников и рассчитывают по формуле">
        <w:r>
          <w:rPr>
            <w:color w:val="0000FF"/>
          </w:rPr>
          <w:t>5.8.3</w:t>
        </w:r>
      </w:hyperlink>
      <w:r>
        <w:t>.</w:t>
      </w:r>
    </w:p>
    <w:p w14:paraId="7A824475" w14:textId="77777777" w:rsidR="00AC7D8A" w:rsidRDefault="00223F1E">
      <w:pPr>
        <w:pStyle w:val="ConsPlusNormal0"/>
        <w:spacing w:before="240"/>
        <w:ind w:firstLine="540"/>
        <w:jc w:val="both"/>
      </w:pPr>
      <w:r>
        <w:t>6.6 Балл по показателю "Доля работников, состоящих в зарегистрированном браке" рассчитывают по формуле</w:t>
      </w:r>
    </w:p>
    <w:p w14:paraId="728947A5" w14:textId="77777777" w:rsidR="00AC7D8A" w:rsidRDefault="00AC7D8A">
      <w:pPr>
        <w:pStyle w:val="ConsPlusNormal0"/>
        <w:jc w:val="both"/>
      </w:pPr>
    </w:p>
    <w:p w14:paraId="178E818D" w14:textId="77777777" w:rsidR="00AC7D8A" w:rsidRDefault="00223F1E">
      <w:pPr>
        <w:pStyle w:val="ConsPlusNormal0"/>
        <w:jc w:val="center"/>
      </w:pPr>
      <w:r>
        <w:rPr>
          <w:noProof/>
          <w:position w:val="-26"/>
        </w:rPr>
        <w:drawing>
          <wp:inline distT="0" distB="0" distL="0" distR="0" wp14:anchorId="70E52EC6" wp14:editId="23405087">
            <wp:extent cx="5657850" cy="491490"/>
            <wp:effectExtent l="0" t="0" r="0" b="0"/>
            <wp:docPr id="10771408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(5)</w:t>
      </w:r>
    </w:p>
    <w:p w14:paraId="510CB465" w14:textId="77777777" w:rsidR="00AC7D8A" w:rsidRDefault="00AC7D8A">
      <w:pPr>
        <w:pStyle w:val="ConsPlusNormal0"/>
        <w:jc w:val="both"/>
      </w:pPr>
    </w:p>
    <w:p w14:paraId="6F716D0A" w14:textId="77777777" w:rsidR="00AC7D8A" w:rsidRDefault="00223F1E">
      <w:pPr>
        <w:pStyle w:val="ConsPlusNormal0"/>
        <w:ind w:firstLine="540"/>
        <w:jc w:val="both"/>
      </w:pPr>
      <w:r>
        <w:lastRenderedPageBreak/>
        <w:t>где "Мин. значение показателя" соответствует минимальному значению показателя среди всех участников оценки;</w:t>
      </w:r>
    </w:p>
    <w:p w14:paraId="6D711D7A" w14:textId="77777777" w:rsidR="00AC7D8A" w:rsidRDefault="00223F1E">
      <w:pPr>
        <w:pStyle w:val="ConsPlusNormal0"/>
        <w:spacing w:before="240"/>
        <w:ind w:firstLine="540"/>
        <w:jc w:val="both"/>
      </w:pPr>
      <w:r>
        <w:t>"Макс. значение показателя" соответствует максимальному значению показателя среди всех участников оценки.</w:t>
      </w:r>
    </w:p>
    <w:p w14:paraId="2784D379" w14:textId="77777777" w:rsidR="00AC7D8A" w:rsidRDefault="00223F1E">
      <w:pPr>
        <w:pStyle w:val="ConsPlusNormal0"/>
        <w:spacing w:before="240"/>
        <w:ind w:firstLine="540"/>
        <w:jc w:val="both"/>
      </w:pPr>
      <w:r>
        <w:t>6.7 Балл по показателю "Среднее число детей в возрасте до 6 лет на одного работника" рассчитывают по формуле</w:t>
      </w:r>
    </w:p>
    <w:p w14:paraId="2DB19011" w14:textId="77777777" w:rsidR="00AC7D8A" w:rsidRDefault="00AC7D8A">
      <w:pPr>
        <w:pStyle w:val="ConsPlusNormal0"/>
        <w:jc w:val="both"/>
      </w:pPr>
    </w:p>
    <w:p w14:paraId="0FF09E1E" w14:textId="77777777" w:rsidR="00AC7D8A" w:rsidRDefault="00223F1E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 wp14:anchorId="755E0269" wp14:editId="328F7F44">
            <wp:extent cx="5669280" cy="514350"/>
            <wp:effectExtent l="0" t="0" r="0" b="0"/>
            <wp:docPr id="202600380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(6)</w:t>
      </w:r>
    </w:p>
    <w:p w14:paraId="1CEE9262" w14:textId="77777777" w:rsidR="00AC7D8A" w:rsidRDefault="00AC7D8A">
      <w:pPr>
        <w:pStyle w:val="ConsPlusNormal0"/>
        <w:jc w:val="both"/>
      </w:pPr>
    </w:p>
    <w:p w14:paraId="077276E6" w14:textId="77777777" w:rsidR="00AC7D8A" w:rsidRDefault="00223F1E">
      <w:pPr>
        <w:pStyle w:val="ConsPlusNormal0"/>
        <w:ind w:firstLine="540"/>
        <w:jc w:val="both"/>
      </w:pPr>
      <w:r>
        <w:t>где "Мин. значение показателя" соответствует минимальному значению показателя среди всех участников оценки.</w:t>
      </w:r>
    </w:p>
    <w:p w14:paraId="4D47F8FF" w14:textId="77777777" w:rsidR="00AC7D8A" w:rsidRDefault="00223F1E">
      <w:pPr>
        <w:pStyle w:val="ConsPlusNormal0"/>
        <w:spacing w:before="240"/>
        <w:ind w:firstLine="540"/>
        <w:jc w:val="both"/>
      </w:pPr>
      <w:r>
        <w:t>Если фактическое значение показателя "Среднее число детей в возрасте до 6 лет на одного работника" превышает значение 0,5, то балл по показателю равен 100.</w:t>
      </w:r>
    </w:p>
    <w:p w14:paraId="5D282541" w14:textId="77777777" w:rsidR="00AC7D8A" w:rsidRDefault="00223F1E">
      <w:pPr>
        <w:pStyle w:val="ConsPlusNormal0"/>
        <w:spacing w:before="240"/>
        <w:ind w:firstLine="540"/>
        <w:jc w:val="both"/>
      </w:pPr>
      <w:r>
        <w:t>6.8 Балл по показателю "Среднее число детей на одного работника" рассчитывают по формуле</w:t>
      </w:r>
    </w:p>
    <w:p w14:paraId="682A078D" w14:textId="77777777" w:rsidR="00AC7D8A" w:rsidRDefault="00AC7D8A">
      <w:pPr>
        <w:pStyle w:val="ConsPlusNormal0"/>
        <w:jc w:val="both"/>
      </w:pPr>
    </w:p>
    <w:p w14:paraId="2F709D5E" w14:textId="77777777" w:rsidR="00AC7D8A" w:rsidRDefault="00223F1E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 wp14:anchorId="461216C4" wp14:editId="3F00267C">
            <wp:extent cx="5669280" cy="514350"/>
            <wp:effectExtent l="0" t="0" r="0" b="0"/>
            <wp:docPr id="13619473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(7)</w:t>
      </w:r>
    </w:p>
    <w:p w14:paraId="0E51DD44" w14:textId="77777777" w:rsidR="00AC7D8A" w:rsidRDefault="00AC7D8A">
      <w:pPr>
        <w:pStyle w:val="ConsPlusNormal0"/>
        <w:jc w:val="both"/>
      </w:pPr>
    </w:p>
    <w:p w14:paraId="75A2436E" w14:textId="77777777" w:rsidR="00AC7D8A" w:rsidRDefault="00223F1E">
      <w:pPr>
        <w:pStyle w:val="ConsPlusNormal0"/>
        <w:ind w:firstLine="540"/>
        <w:jc w:val="both"/>
      </w:pPr>
      <w:r>
        <w:t>где "Мин. значение показателя" соответствует минимальному значению показателя среди всех участников оценки.</w:t>
      </w:r>
    </w:p>
    <w:p w14:paraId="6D01C8F8" w14:textId="77777777" w:rsidR="00AC7D8A" w:rsidRDefault="00223F1E">
      <w:pPr>
        <w:pStyle w:val="ConsPlusNormal0"/>
        <w:spacing w:before="240"/>
        <w:ind w:firstLine="540"/>
        <w:jc w:val="both"/>
      </w:pPr>
      <w:r>
        <w:t>Если фактическое значение показателя "Среднее число детей на одного работника" превышает значение 2,3, то балл по показателю равен 100.</w:t>
      </w:r>
    </w:p>
    <w:p w14:paraId="7887D597" w14:textId="77777777" w:rsidR="00AC7D8A" w:rsidRDefault="00223F1E">
      <w:pPr>
        <w:pStyle w:val="ConsPlusNormal0"/>
        <w:spacing w:before="240"/>
        <w:ind w:firstLine="540"/>
        <w:jc w:val="both"/>
      </w:pPr>
      <w:r>
        <w:t xml:space="preserve">6.9 На основании полученного по </w:t>
      </w:r>
      <w:hyperlink w:anchor="P318" w:tooltip=" (4)">
        <w:r>
          <w:rPr>
            <w:color w:val="0000FF"/>
          </w:rPr>
          <w:t>формуле (4)</w:t>
        </w:r>
      </w:hyperlink>
      <w:r>
        <w:t xml:space="preserve"> КПД-рейтинга участнику оценки присваивается соответствующий уровень с учетом </w:t>
      </w:r>
      <w:hyperlink w:anchor="P343" w:tooltip="КПД-рейтинг">
        <w:r>
          <w:rPr>
            <w:color w:val="0000FF"/>
          </w:rPr>
          <w:t>таблицы 1</w:t>
        </w:r>
      </w:hyperlink>
      <w:r>
        <w:t>.</w:t>
      </w:r>
    </w:p>
    <w:p w14:paraId="0E19F9AB" w14:textId="77777777" w:rsidR="00AC7D8A" w:rsidRDefault="00AC7D8A">
      <w:pPr>
        <w:pStyle w:val="ConsPlusNormal0"/>
        <w:jc w:val="both"/>
      </w:pPr>
    </w:p>
    <w:p w14:paraId="158BD9AF" w14:textId="77777777" w:rsidR="00AC7D8A" w:rsidRDefault="00223F1E">
      <w:pPr>
        <w:pStyle w:val="ConsPlusNormal0"/>
        <w:jc w:val="right"/>
      </w:pPr>
      <w:r>
        <w:t>Таблица 1</w:t>
      </w:r>
    </w:p>
    <w:p w14:paraId="312AC9C5" w14:textId="77777777" w:rsidR="00AC7D8A" w:rsidRDefault="00AC7D8A">
      <w:pPr>
        <w:pStyle w:val="ConsPlusNormal0"/>
        <w:jc w:val="both"/>
      </w:pPr>
    </w:p>
    <w:p w14:paraId="518B5113" w14:textId="77777777" w:rsidR="00AC7D8A" w:rsidRDefault="00223F1E">
      <w:pPr>
        <w:pStyle w:val="ConsPlusNormal0"/>
        <w:jc w:val="center"/>
      </w:pPr>
      <w:bookmarkStart w:id="4" w:name="P343"/>
      <w:bookmarkEnd w:id="4"/>
      <w:r>
        <w:t>КПД-рейтинг</w:t>
      </w:r>
    </w:p>
    <w:p w14:paraId="68B21CD1" w14:textId="77777777" w:rsidR="00AC7D8A" w:rsidRDefault="00AC7D8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C7D8A" w14:paraId="1B6E1268" w14:textId="77777777">
        <w:tc>
          <w:tcPr>
            <w:tcW w:w="4535" w:type="dxa"/>
          </w:tcPr>
          <w:p w14:paraId="140872BE" w14:textId="77777777" w:rsidR="00AC7D8A" w:rsidRDefault="00223F1E">
            <w:pPr>
              <w:pStyle w:val="ConsPlusNormal0"/>
              <w:jc w:val="center"/>
            </w:pPr>
            <w:r>
              <w:t>КПД-рейтинг</w:t>
            </w:r>
          </w:p>
        </w:tc>
        <w:tc>
          <w:tcPr>
            <w:tcW w:w="4535" w:type="dxa"/>
          </w:tcPr>
          <w:p w14:paraId="23269D52" w14:textId="77777777" w:rsidR="00AC7D8A" w:rsidRDefault="00223F1E">
            <w:pPr>
              <w:pStyle w:val="ConsPlusNormal0"/>
              <w:jc w:val="center"/>
            </w:pPr>
            <w:r>
              <w:t>Уровень</w:t>
            </w:r>
          </w:p>
        </w:tc>
      </w:tr>
      <w:tr w:rsidR="00AC7D8A" w14:paraId="448F3BC7" w14:textId="77777777">
        <w:tc>
          <w:tcPr>
            <w:tcW w:w="4535" w:type="dxa"/>
          </w:tcPr>
          <w:p w14:paraId="68C4DB6C" w14:textId="77777777" w:rsidR="00AC7D8A" w:rsidRDefault="00223F1E">
            <w:pPr>
              <w:pStyle w:val="ConsPlusNormal0"/>
              <w:jc w:val="center"/>
            </w:pPr>
            <w:r>
              <w:t>От 61</w:t>
            </w:r>
          </w:p>
        </w:tc>
        <w:tc>
          <w:tcPr>
            <w:tcW w:w="4535" w:type="dxa"/>
          </w:tcPr>
          <w:p w14:paraId="6322AE8D" w14:textId="77777777" w:rsidR="00AC7D8A" w:rsidRDefault="00223F1E">
            <w:pPr>
              <w:pStyle w:val="ConsPlusNormal0"/>
              <w:jc w:val="center"/>
            </w:pPr>
            <w:r>
              <w:t>Высокий</w:t>
            </w:r>
          </w:p>
        </w:tc>
      </w:tr>
      <w:tr w:rsidR="00AC7D8A" w14:paraId="131E7DE9" w14:textId="77777777">
        <w:tc>
          <w:tcPr>
            <w:tcW w:w="4535" w:type="dxa"/>
          </w:tcPr>
          <w:p w14:paraId="45F511FE" w14:textId="77777777" w:rsidR="00AC7D8A" w:rsidRDefault="00223F1E">
            <w:pPr>
              <w:pStyle w:val="ConsPlusNormal0"/>
              <w:jc w:val="center"/>
            </w:pPr>
            <w:r>
              <w:t xml:space="preserve">От 31 до 60 </w:t>
            </w:r>
            <w:proofErr w:type="spellStart"/>
            <w:r>
              <w:t>включ</w:t>
            </w:r>
            <w:proofErr w:type="spellEnd"/>
            <w:r>
              <w:t>.</w:t>
            </w:r>
          </w:p>
        </w:tc>
        <w:tc>
          <w:tcPr>
            <w:tcW w:w="4535" w:type="dxa"/>
          </w:tcPr>
          <w:p w14:paraId="65C008CD" w14:textId="77777777" w:rsidR="00AC7D8A" w:rsidRDefault="00223F1E">
            <w:pPr>
              <w:pStyle w:val="ConsPlusNormal0"/>
              <w:jc w:val="center"/>
            </w:pPr>
            <w:r>
              <w:t>Средний</w:t>
            </w:r>
          </w:p>
        </w:tc>
      </w:tr>
      <w:tr w:rsidR="00AC7D8A" w14:paraId="339328E6" w14:textId="77777777">
        <w:tc>
          <w:tcPr>
            <w:tcW w:w="4535" w:type="dxa"/>
          </w:tcPr>
          <w:p w14:paraId="13D11A88" w14:textId="77777777" w:rsidR="00AC7D8A" w:rsidRDefault="00223F1E">
            <w:pPr>
              <w:pStyle w:val="ConsPlusNormal0"/>
              <w:jc w:val="center"/>
            </w:pPr>
            <w:r>
              <w:t xml:space="preserve">До 30 </w:t>
            </w:r>
            <w:proofErr w:type="spellStart"/>
            <w:r>
              <w:t>включ</w:t>
            </w:r>
            <w:proofErr w:type="spellEnd"/>
            <w:r>
              <w:t>.</w:t>
            </w:r>
          </w:p>
        </w:tc>
        <w:tc>
          <w:tcPr>
            <w:tcW w:w="4535" w:type="dxa"/>
          </w:tcPr>
          <w:p w14:paraId="57F38070" w14:textId="77777777" w:rsidR="00AC7D8A" w:rsidRDefault="00223F1E">
            <w:pPr>
              <w:pStyle w:val="ConsPlusNormal0"/>
              <w:jc w:val="center"/>
            </w:pPr>
            <w:r>
              <w:t>Низкий</w:t>
            </w:r>
          </w:p>
        </w:tc>
      </w:tr>
    </w:tbl>
    <w:p w14:paraId="2F94BBB9" w14:textId="77777777" w:rsidR="00AC7D8A" w:rsidRDefault="00AC7D8A">
      <w:pPr>
        <w:pStyle w:val="ConsPlusNormal0"/>
        <w:jc w:val="both"/>
      </w:pPr>
    </w:p>
    <w:p w14:paraId="77F27C93" w14:textId="77777777" w:rsidR="00AC7D8A" w:rsidRDefault="00AC7D8A">
      <w:pPr>
        <w:pStyle w:val="ConsPlusNormal0"/>
        <w:jc w:val="both"/>
      </w:pPr>
    </w:p>
    <w:p w14:paraId="2CA20179" w14:textId="77777777" w:rsidR="00AC7D8A" w:rsidRDefault="00AC7D8A">
      <w:pPr>
        <w:pStyle w:val="ConsPlusNormal0"/>
        <w:jc w:val="both"/>
      </w:pPr>
    </w:p>
    <w:p w14:paraId="5E1F525A" w14:textId="77777777" w:rsidR="00AC7D8A" w:rsidRDefault="00AC7D8A">
      <w:pPr>
        <w:pStyle w:val="ConsPlusNormal0"/>
        <w:jc w:val="both"/>
      </w:pPr>
    </w:p>
    <w:p w14:paraId="72A726E7" w14:textId="77777777" w:rsidR="00AC7D8A" w:rsidRDefault="00AC7D8A">
      <w:pPr>
        <w:pStyle w:val="ConsPlusNormal0"/>
        <w:jc w:val="both"/>
      </w:pPr>
    </w:p>
    <w:p w14:paraId="118C4E74" w14:textId="77777777" w:rsidR="00AC7D8A" w:rsidRDefault="00223F1E">
      <w:pPr>
        <w:pStyle w:val="ConsPlusTitle0"/>
        <w:jc w:val="center"/>
        <w:outlineLvl w:val="0"/>
      </w:pPr>
      <w:r>
        <w:t>БИБЛИОГРАФИЯ</w:t>
      </w:r>
    </w:p>
    <w:p w14:paraId="4EAA6639" w14:textId="77777777" w:rsidR="00AC7D8A" w:rsidRDefault="00AC7D8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AC7D8A" w14:paraId="3158372A" w14:textId="7777777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A206761" w14:textId="77777777" w:rsidR="00AC7D8A" w:rsidRDefault="00223F1E">
            <w:pPr>
              <w:pStyle w:val="ConsPlusNormal0"/>
            </w:pPr>
            <w:bookmarkStart w:id="5" w:name="P360"/>
            <w:bookmarkEnd w:id="5"/>
            <w:r>
              <w:t>[1]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482AE9CD" w14:textId="77777777" w:rsidR="00AC7D8A" w:rsidRDefault="00223F1E">
            <w:pPr>
              <w:pStyle w:val="ConsPlusNormal0"/>
              <w:jc w:val="both"/>
            </w:pPr>
            <w:hyperlink r:id="rId23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</w:t>
            </w:r>
          </w:p>
        </w:tc>
      </w:tr>
      <w:tr w:rsidR="00AC7D8A" w14:paraId="08742FC3" w14:textId="7777777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04909FF" w14:textId="77777777" w:rsidR="00AC7D8A" w:rsidRDefault="00223F1E">
            <w:pPr>
              <w:pStyle w:val="ConsPlusNormal0"/>
            </w:pPr>
            <w:bookmarkStart w:id="6" w:name="P362"/>
            <w:bookmarkEnd w:id="6"/>
            <w:r>
              <w:t>[2]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2D1136E8" w14:textId="77777777" w:rsidR="00AC7D8A" w:rsidRDefault="00223F1E">
            <w:pPr>
              <w:pStyle w:val="ConsPlusNormal0"/>
              <w:jc w:val="both"/>
            </w:pPr>
            <w:hyperlink r:id="rId24" w:tooltip="Указ Президента РФ от 23.01.2024 N 63 &quot;О мерах социальной поддержки многодетных семей&quot; {КонсультантПлюс}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23 января 2024 г. N 63 "О мерах социальной поддержки многодетных семей"</w:t>
            </w:r>
          </w:p>
        </w:tc>
      </w:tr>
      <w:tr w:rsidR="00AC7D8A" w14:paraId="30C7EEC0" w14:textId="7777777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C58F845" w14:textId="77777777" w:rsidR="00AC7D8A" w:rsidRDefault="00223F1E">
            <w:pPr>
              <w:pStyle w:val="ConsPlusNormal0"/>
            </w:pPr>
            <w:bookmarkStart w:id="7" w:name="P364"/>
            <w:bookmarkEnd w:id="7"/>
            <w:r>
              <w:t>[3]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2C396441" w14:textId="77777777" w:rsidR="00AC7D8A" w:rsidRDefault="00223F1E">
            <w:pPr>
              <w:pStyle w:val="ConsPlusNormal0"/>
              <w:jc w:val="both"/>
            </w:pPr>
            <w:hyperlink r:id="rId25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</w:t>
            </w:r>
          </w:p>
        </w:tc>
      </w:tr>
      <w:tr w:rsidR="00AC7D8A" w14:paraId="0BC13DCB" w14:textId="7777777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11F0D20" w14:textId="77777777" w:rsidR="00AC7D8A" w:rsidRDefault="00223F1E">
            <w:pPr>
              <w:pStyle w:val="ConsPlusNormal0"/>
            </w:pPr>
            <w:bookmarkStart w:id="8" w:name="P366"/>
            <w:bookmarkEnd w:id="8"/>
            <w:r>
              <w:t>[4]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1F474225" w14:textId="77777777" w:rsidR="00AC7D8A" w:rsidRDefault="00223F1E">
            <w:pPr>
              <w:pStyle w:val="ConsPlusNormal0"/>
              <w:jc w:val="both"/>
            </w:pPr>
            <w:hyperlink r:id="rId26" w:tooltip="Приказ ФНС России от 10.09.2015 N ММВ-7-11/387@ (ред. от 01.09.2025) &quot;Об утверждении кодов видов доходов и вычетов&quot; (Зарегистрировано в Минюсте России 13.11.2015 N 39705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ФНС России от 10 сентября 2015 г. N ММВ-7-11/387@ "Об утверждении кодов видов доходов и вычетов"</w:t>
            </w:r>
          </w:p>
        </w:tc>
      </w:tr>
    </w:tbl>
    <w:p w14:paraId="0F6C4424" w14:textId="77777777" w:rsidR="00AC7D8A" w:rsidRDefault="00AC7D8A">
      <w:pPr>
        <w:pStyle w:val="ConsPlusNormal0"/>
        <w:jc w:val="both"/>
      </w:pPr>
    </w:p>
    <w:p w14:paraId="477EDB6D" w14:textId="77777777" w:rsidR="00AC7D8A" w:rsidRDefault="00AC7D8A">
      <w:pPr>
        <w:pStyle w:val="ConsPlusNormal0"/>
        <w:jc w:val="both"/>
      </w:pPr>
    </w:p>
    <w:p w14:paraId="68B4CB96" w14:textId="77777777" w:rsidR="00AC7D8A" w:rsidRDefault="00AC7D8A">
      <w:pPr>
        <w:pStyle w:val="ConsPlusNormal0"/>
        <w:jc w:val="both"/>
      </w:pPr>
    </w:p>
    <w:p w14:paraId="7AF319B2" w14:textId="77777777" w:rsidR="00AC7D8A" w:rsidRDefault="00AC7D8A">
      <w:pPr>
        <w:pStyle w:val="ConsPlusNormal0"/>
        <w:jc w:val="both"/>
      </w:pPr>
    </w:p>
    <w:p w14:paraId="5B2DCA8F" w14:textId="77777777" w:rsidR="00AC7D8A" w:rsidRDefault="00AC7D8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20"/>
      </w:tblGrid>
      <w:tr w:rsidR="00AC7D8A" w14:paraId="7C5C3658" w14:textId="77777777"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C0A466" w14:textId="77777777" w:rsidR="00AC7D8A" w:rsidRDefault="00223F1E">
            <w:pPr>
              <w:pStyle w:val="ConsPlusNormal0"/>
            </w:pPr>
            <w:r>
              <w:t>УДК 334.02:006.354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6F855E" w14:textId="77777777" w:rsidR="00AC7D8A" w:rsidRDefault="00223F1E">
            <w:pPr>
              <w:pStyle w:val="ConsPlusNormal0"/>
              <w:jc w:val="right"/>
            </w:pPr>
            <w:r>
              <w:t xml:space="preserve">ОКС </w:t>
            </w:r>
            <w:hyperlink r:id="rId27" w:tooltip="&quot;ОК 001-2021 (ИСО МКС). Общероссийский классификатор стандартов&quot; (утв. приказом Росстандарта от 19.11.2021 N 1506-ст) (ред. от 15.08.2023) {КонсультантПлюс}">
              <w:r>
                <w:rPr>
                  <w:color w:val="0000FF"/>
                </w:rPr>
                <w:t>03.100.01</w:t>
              </w:r>
            </w:hyperlink>
          </w:p>
        </w:tc>
      </w:tr>
      <w:tr w:rsidR="00AC7D8A" w14:paraId="58F2A00B" w14:textId="77777777">
        <w:tc>
          <w:tcPr>
            <w:tcW w:w="9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DCDF1" w14:textId="77777777" w:rsidR="00AC7D8A" w:rsidRDefault="00223F1E">
            <w:pPr>
              <w:pStyle w:val="ConsPlusNormal0"/>
              <w:jc w:val="both"/>
            </w:pPr>
            <w:r>
              <w:t>Ключевые слова: Корпоративный демографический стандарт, корпоративная программа, социальный пакет, традиционные российские семейные ценности, оценка работодателей, КПД-рейтинг, корпоративная поддержка демографии, демография, ответственный бизнес, демографический агент государства</w:t>
            </w:r>
          </w:p>
        </w:tc>
      </w:tr>
    </w:tbl>
    <w:p w14:paraId="6EF2ABD2" w14:textId="77777777" w:rsidR="00AC7D8A" w:rsidRDefault="00AC7D8A">
      <w:pPr>
        <w:pStyle w:val="ConsPlusNormal0"/>
        <w:jc w:val="both"/>
      </w:pPr>
    </w:p>
    <w:p w14:paraId="6EB691B8" w14:textId="77777777" w:rsidR="00AC7D8A" w:rsidRDefault="00AC7D8A">
      <w:pPr>
        <w:pStyle w:val="ConsPlusNormal0"/>
        <w:jc w:val="both"/>
      </w:pPr>
    </w:p>
    <w:p w14:paraId="6D01388D" w14:textId="77777777" w:rsidR="00AC7D8A" w:rsidRDefault="00AC7D8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C7D8A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E7630" w14:textId="77777777" w:rsidR="00223F1E" w:rsidRDefault="00223F1E">
      <w:r>
        <w:separator/>
      </w:r>
    </w:p>
  </w:endnote>
  <w:endnote w:type="continuationSeparator" w:id="0">
    <w:p w14:paraId="2B3F4906" w14:textId="77777777" w:rsidR="00223F1E" w:rsidRDefault="0022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FD933" w14:textId="77777777" w:rsidR="00AC7D8A" w:rsidRDefault="00AC7D8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C7D8A" w14:paraId="49BA16D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D8C33BF" w14:textId="77777777" w:rsidR="00AC7D8A" w:rsidRDefault="00223F1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6AA0566" w14:textId="77777777" w:rsidR="00AC7D8A" w:rsidRDefault="00223F1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39DD9D2" w14:textId="77777777" w:rsidR="00AC7D8A" w:rsidRDefault="00223F1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30C2ABA" w14:textId="77777777" w:rsidR="00AC7D8A" w:rsidRDefault="00223F1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41AB" w14:textId="77777777" w:rsidR="00AC7D8A" w:rsidRDefault="00AC7D8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C7D8A" w14:paraId="2D209234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7D906A0" w14:textId="77777777" w:rsidR="00AC7D8A" w:rsidRDefault="00223F1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BE0093C" w14:textId="77777777" w:rsidR="00AC7D8A" w:rsidRDefault="00223F1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CCF05DB" w14:textId="77777777" w:rsidR="00AC7D8A" w:rsidRDefault="00223F1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595A13E" w14:textId="77777777" w:rsidR="00AC7D8A" w:rsidRDefault="00223F1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79AD" w14:textId="77777777" w:rsidR="00223F1E" w:rsidRDefault="00223F1E">
      <w:r>
        <w:separator/>
      </w:r>
    </w:p>
  </w:footnote>
  <w:footnote w:type="continuationSeparator" w:id="0">
    <w:p w14:paraId="5BACBF21" w14:textId="77777777" w:rsidR="00223F1E" w:rsidRDefault="00223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AC7D8A" w14:paraId="42BFF96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C2D78FE" w14:textId="77777777" w:rsidR="00AC7D8A" w:rsidRDefault="00223F1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"ГОСТ Р 72119-2025. Национальный стандарт Российской Федерации. Меры поддержки "Корпоративный демографический стандарт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"....</w:t>
          </w:r>
          <w:proofErr w:type="gramEnd"/>
        </w:p>
      </w:tc>
      <w:tc>
        <w:tcPr>
          <w:tcW w:w="2300" w:type="pct"/>
          <w:vAlign w:val="center"/>
        </w:tcPr>
        <w:p w14:paraId="178775D4" w14:textId="77777777" w:rsidR="00AC7D8A" w:rsidRDefault="00223F1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02.02.2026</w:t>
          </w:r>
        </w:p>
      </w:tc>
    </w:tr>
  </w:tbl>
  <w:p w14:paraId="59D04893" w14:textId="77777777" w:rsidR="00AC7D8A" w:rsidRDefault="00AC7D8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67D0CEA" w14:textId="77777777" w:rsidR="00AC7D8A" w:rsidRDefault="00AC7D8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AC7D8A" w14:paraId="719FD02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5E4CB3F" w14:textId="77777777" w:rsidR="00AC7D8A" w:rsidRDefault="00223F1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"ГОСТ Р 72119-2025. Национальный стандарт Российской Федерации. Меры поддержки "Корпоративный демографический стандарт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"....</w:t>
          </w:r>
          <w:proofErr w:type="gramEnd"/>
        </w:p>
      </w:tc>
      <w:tc>
        <w:tcPr>
          <w:tcW w:w="2300" w:type="pct"/>
          <w:vAlign w:val="center"/>
        </w:tcPr>
        <w:p w14:paraId="25560F90" w14:textId="77777777" w:rsidR="00AC7D8A" w:rsidRDefault="00223F1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02.02.2026</w:t>
          </w:r>
        </w:p>
      </w:tc>
    </w:tr>
  </w:tbl>
  <w:p w14:paraId="1B00E433" w14:textId="77777777" w:rsidR="00AC7D8A" w:rsidRDefault="00AC7D8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C3F3A65" w14:textId="77777777" w:rsidR="00AC7D8A" w:rsidRDefault="00AC7D8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A"/>
    <w:rsid w:val="00223F1E"/>
    <w:rsid w:val="00AC7D8A"/>
    <w:rsid w:val="00EB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C3F2"/>
  <w15:docId w15:val="{AD9A5A96-D174-40D7-BE9C-C5FDB43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file:///C:\Users\&#1041;&#1086;&#1088;&#1097;\Downloads\www.rst.gov.ru" TargetMode="External"/><Relationship Id="rId18" Type="http://schemas.openxmlformats.org/officeDocument/2006/relationships/image" Target="media/image4.wmf"/><Relationship Id="rId26" Type="http://schemas.openxmlformats.org/officeDocument/2006/relationships/hyperlink" Target="https://login.consultant.ru/link/?req=doc&amp;base=LAW&amp;n=519885&amp;date=02.02.2026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7.wmf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72899&amp;date=02.02.2026&amp;dst=100282&amp;field=134" TargetMode="External"/><Relationship Id="rId17" Type="http://schemas.openxmlformats.org/officeDocument/2006/relationships/image" Target="media/image3.wmf"/><Relationship Id="rId25" Type="http://schemas.openxmlformats.org/officeDocument/2006/relationships/hyperlink" Target="https://login.consultant.ru/link/?req=doc&amp;base=LAW&amp;n=430906&amp;date=02.02.2026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2.wmf"/><Relationship Id="rId20" Type="http://schemas.openxmlformats.org/officeDocument/2006/relationships/image" Target="media/image6.wmf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8239&amp;date=02.02.2026&amp;dst=100006&amp;field=134" TargetMode="External"/><Relationship Id="rId24" Type="http://schemas.openxmlformats.org/officeDocument/2006/relationships/hyperlink" Target="https://login.consultant.ru/link/?req=doc&amp;base=LAW&amp;n=467710&amp;date=02.02.2026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OTN&amp;n=38352&amp;date=02.02.2026" TargetMode="External"/><Relationship Id="rId23" Type="http://schemas.openxmlformats.org/officeDocument/2006/relationships/hyperlink" Target="https://login.consultant.ru/link/?req=doc&amp;base=LAW&amp;n=475991&amp;date=02.02.2026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56140&amp;date=02.02.2026&amp;dst=100130&amp;field=134" TargetMode="External"/><Relationship Id="rId19" Type="http://schemas.openxmlformats.org/officeDocument/2006/relationships/image" Target="media/image5.wmf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8239&amp;date=02.02.2026" TargetMode="External"/><Relationship Id="rId14" Type="http://schemas.openxmlformats.org/officeDocument/2006/relationships/hyperlink" Target="https://login.consultant.ru/link/?req=doc&amp;base=OTN&amp;n=38352&amp;date=02.02.2026" TargetMode="External"/><Relationship Id="rId22" Type="http://schemas.openxmlformats.org/officeDocument/2006/relationships/image" Target="media/image8.wmf"/><Relationship Id="rId27" Type="http://schemas.openxmlformats.org/officeDocument/2006/relationships/hyperlink" Target="https://login.consultant.ru/link/?req=doc&amp;base=LAW&amp;n=456140&amp;date=02.02.2026&amp;dst=100130&amp;field=134" TargetMode="External"/><Relationship Id="rId3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6640</Words>
  <Characters>37851</Characters>
  <Application>Microsoft Office Word</Application>
  <DocSecurity>0</DocSecurity>
  <Lines>315</Lines>
  <Paragraphs>88</Paragraphs>
  <ScaleCrop>false</ScaleCrop>
  <Company>КонсультантПлюс Версия 4025.00.30</Company>
  <LinksUpToDate>false</LinksUpToDate>
  <CharactersWithSpaces>44403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"ГОСТ Р 72119-2025. Национальный стандарт Российской Федерации. Меры поддержки "Корпоративный демографический стандарт". Правила формирования корпоративных программ. Методика оценки работодателей (формирование КПД-рейтинга)"
(утв. и введен в действие Приказом Росстандарта от 10.06.2025 N 546-ст)</dc:title>
  <dc:creator>Анна Борщ</dc:creator>
  <cp:lastModifiedBy>Анна Борщ</cp:lastModifiedBy>
  <cp:revision>2</cp:revision>
  <dcterms:created xsi:type="dcterms:W3CDTF">2026-02-02T03:41:00Z</dcterms:created>
  <dcterms:modified xsi:type="dcterms:W3CDTF">2026-02-02T03:41:00Z</dcterms:modified>
</cp:coreProperties>
</file>